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19D" w:rsidRDefault="0085619D" w:rsidP="00CD0F9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45910" cy="9139212"/>
            <wp:effectExtent l="19050" t="0" r="2540" b="0"/>
            <wp:docPr id="1" name="Рисунок 1" descr="F:\на сайт20\РАБОЧИЕ ПРОГРАММЫ 19-20 УЧИТЕЛЕЙ\Ефремова 9\Ефремова обж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20\РАБОЧИЕ ПРОГРАММЫ 19-20 УЧИТЕЛЕЙ\Ефремова 9\Ефремова обж 1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9D" w:rsidRDefault="0085619D" w:rsidP="00CD0F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619D" w:rsidRDefault="0085619D" w:rsidP="00CD0F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619D" w:rsidRDefault="0085619D" w:rsidP="00CD0F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D0F97" w:rsidRPr="001A22F3" w:rsidRDefault="00CD0F97" w:rsidP="00CD0F97">
      <w:pPr>
        <w:jc w:val="center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b/>
          <w:sz w:val="24"/>
          <w:szCs w:val="24"/>
        </w:rPr>
        <w:lastRenderedPageBreak/>
        <w:t>Пояснительная записка.</w:t>
      </w:r>
    </w:p>
    <w:p w:rsidR="00740B76" w:rsidRPr="001A22F3" w:rsidRDefault="00CD0F97" w:rsidP="00740B76">
      <w:pPr>
        <w:jc w:val="center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b/>
          <w:sz w:val="24"/>
          <w:szCs w:val="24"/>
        </w:rPr>
        <w:t xml:space="preserve"> </w:t>
      </w:r>
    </w:p>
    <w:p w:rsidR="00740B76" w:rsidRPr="001A22F3" w:rsidRDefault="00740B76" w:rsidP="00740B76">
      <w:pPr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Рабочая программа по предмету «Основы безопасности жизнедеятельности»  для 10 класса составлена   на основе следующих нормативных документов:</w:t>
      </w:r>
    </w:p>
    <w:p w:rsidR="00740B76" w:rsidRPr="001A22F3" w:rsidRDefault="00740B76" w:rsidP="00740B76">
      <w:pPr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1. Федеральный  Государственного образовательного стандарта среднего общего образования по ОБЖ, утвержденный приказом №413 Минобразования России от 17.05.2012г (Подпункт 6 изменен 07.08.2017 приказом №613 от 29.06.2017г.).</w:t>
      </w:r>
    </w:p>
    <w:p w:rsidR="00740B76" w:rsidRPr="001A22F3" w:rsidRDefault="00740B76" w:rsidP="00740B76">
      <w:pPr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 xml:space="preserve">2. Основной образовательной программой среднего общего образования (ФГОС) Муниципального бюджетного общеобразовательного учреждения «Масальская средняя общеобразовательная школа», на основе следующих нормативных документов: </w:t>
      </w:r>
    </w:p>
    <w:p w:rsidR="00740B76" w:rsidRPr="001A22F3" w:rsidRDefault="00740B76" w:rsidP="00740B76">
      <w:pPr>
        <w:pStyle w:val="a3"/>
        <w:numPr>
          <w:ilvl w:val="0"/>
          <w:numId w:val="9"/>
        </w:numPr>
        <w:jc w:val="both"/>
      </w:pPr>
      <w:r w:rsidRPr="001A22F3">
        <w:t>Примерная программа среднего общего образования по ОБЖ (базовый уровень).</w:t>
      </w:r>
    </w:p>
    <w:p w:rsidR="00740B76" w:rsidRPr="001A22F3" w:rsidRDefault="00740B76" w:rsidP="00740B76">
      <w:pPr>
        <w:shd w:val="clear" w:color="auto" w:fill="FFFFFF"/>
        <w:jc w:val="both"/>
        <w:outlineLvl w:val="0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Основы безопасности жизнедеятел</w:t>
      </w:r>
      <w:r w:rsidR="00007F75" w:rsidRPr="001A22F3">
        <w:rPr>
          <w:rFonts w:ascii="Times New Roman" w:hAnsi="Times New Roman"/>
          <w:sz w:val="24"/>
          <w:szCs w:val="24"/>
        </w:rPr>
        <w:t>ьности: рабочая программа. 5 — 11</w:t>
      </w:r>
      <w:r w:rsidRPr="001A22F3">
        <w:rPr>
          <w:rFonts w:ascii="Times New Roman" w:hAnsi="Times New Roman"/>
          <w:sz w:val="24"/>
          <w:szCs w:val="24"/>
        </w:rPr>
        <w:t xml:space="preserve"> классы: </w:t>
      </w:r>
      <w:proofErr w:type="spellStart"/>
      <w:proofErr w:type="gramStart"/>
      <w:r w:rsidRPr="001A22F3">
        <w:rPr>
          <w:rFonts w:ascii="Times New Roman" w:hAnsi="Times New Roman"/>
          <w:sz w:val="24"/>
          <w:szCs w:val="24"/>
        </w:rPr>
        <w:t>учебно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 — методическое</w:t>
      </w:r>
      <w:proofErr w:type="gramEnd"/>
      <w:r w:rsidRPr="001A22F3">
        <w:rPr>
          <w:rFonts w:ascii="Times New Roman" w:hAnsi="Times New Roman"/>
          <w:sz w:val="24"/>
          <w:szCs w:val="24"/>
        </w:rPr>
        <w:t xml:space="preserve"> пособие/ авт.-сост. </w:t>
      </w:r>
      <w:proofErr w:type="spellStart"/>
      <w:r w:rsidRPr="001A22F3">
        <w:rPr>
          <w:rFonts w:ascii="Times New Roman" w:hAnsi="Times New Roman"/>
          <w:sz w:val="24"/>
          <w:szCs w:val="24"/>
        </w:rPr>
        <w:t>В.Н.Латчук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, С.К.Миронов, </w:t>
      </w:r>
      <w:r w:rsidR="00007F75" w:rsidRPr="001A22F3">
        <w:rPr>
          <w:rFonts w:ascii="Times New Roman" w:hAnsi="Times New Roman"/>
          <w:sz w:val="24"/>
          <w:szCs w:val="24"/>
        </w:rPr>
        <w:t xml:space="preserve">С.Н. </w:t>
      </w:r>
      <w:proofErr w:type="spellStart"/>
      <w:r w:rsidR="00007F75" w:rsidRPr="001A22F3">
        <w:rPr>
          <w:rFonts w:ascii="Times New Roman" w:hAnsi="Times New Roman"/>
          <w:sz w:val="24"/>
          <w:szCs w:val="24"/>
        </w:rPr>
        <w:t>Вангородский</w:t>
      </w:r>
      <w:proofErr w:type="spellEnd"/>
      <w:r w:rsidR="00007F75" w:rsidRPr="001A22F3">
        <w:rPr>
          <w:rFonts w:ascii="Times New Roman" w:hAnsi="Times New Roman"/>
          <w:sz w:val="24"/>
          <w:szCs w:val="24"/>
        </w:rPr>
        <w:t xml:space="preserve">, </w:t>
      </w:r>
      <w:r w:rsidRPr="001A22F3">
        <w:rPr>
          <w:rFonts w:ascii="Times New Roman" w:hAnsi="Times New Roman"/>
          <w:sz w:val="24"/>
          <w:szCs w:val="24"/>
        </w:rPr>
        <w:t xml:space="preserve"> </w:t>
      </w:r>
      <w:r w:rsidR="00007F75" w:rsidRPr="001A22F3">
        <w:rPr>
          <w:rFonts w:ascii="Times New Roman" w:hAnsi="Times New Roman"/>
          <w:sz w:val="24"/>
          <w:szCs w:val="24"/>
        </w:rPr>
        <w:t>- М. - Дрофа, 2010</w:t>
      </w:r>
      <w:r w:rsidRPr="001A22F3">
        <w:rPr>
          <w:rFonts w:ascii="Times New Roman" w:hAnsi="Times New Roman"/>
          <w:sz w:val="24"/>
          <w:szCs w:val="24"/>
        </w:rPr>
        <w:t>.</w:t>
      </w:r>
    </w:p>
    <w:p w:rsidR="00740B76" w:rsidRPr="001A22F3" w:rsidRDefault="00740B76" w:rsidP="00740B76">
      <w:pPr>
        <w:shd w:val="clear" w:color="auto" w:fill="FFFFFF"/>
        <w:jc w:val="both"/>
        <w:outlineLvl w:val="0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b/>
          <w:sz w:val="24"/>
          <w:szCs w:val="24"/>
        </w:rPr>
        <w:t>С учетом документов</w:t>
      </w:r>
      <w:r w:rsidRPr="001A22F3">
        <w:rPr>
          <w:rFonts w:ascii="Times New Roman" w:hAnsi="Times New Roman"/>
          <w:sz w:val="24"/>
          <w:szCs w:val="24"/>
        </w:rPr>
        <w:t xml:space="preserve">:  </w:t>
      </w:r>
    </w:p>
    <w:p w:rsidR="00740B76" w:rsidRPr="001A22F3" w:rsidRDefault="00740B76" w:rsidP="00740B76">
      <w:pPr>
        <w:shd w:val="clear" w:color="auto" w:fill="FFFFFF"/>
        <w:spacing w:after="255" w:line="300" w:lineRule="atLeast"/>
        <w:jc w:val="both"/>
        <w:outlineLvl w:val="1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 xml:space="preserve">1. Приказ Министерства </w:t>
      </w:r>
      <w:r w:rsidRPr="001A22F3">
        <w:rPr>
          <w:rFonts w:ascii="Times New Roman" w:hAnsi="Times New Roman"/>
          <w:bCs/>
          <w:sz w:val="24"/>
          <w:szCs w:val="24"/>
        </w:rPr>
        <w:t>просвещения Российской Федерации от 28 декабря 2018 г. N 345”</w:t>
      </w:r>
      <w:r w:rsidRPr="001A22F3">
        <w:rPr>
          <w:rFonts w:ascii="Times New Roman" w:hAnsi="Times New Roman"/>
          <w:sz w:val="24"/>
          <w:szCs w:val="24"/>
        </w:rPr>
        <w:t xml:space="preserve"> «Об утверждении федерального перечня учебников, ре</w:t>
      </w:r>
      <w:r w:rsidRPr="001A22F3">
        <w:rPr>
          <w:rFonts w:ascii="Times New Roman" w:hAnsi="Times New Roman"/>
          <w:sz w:val="24"/>
          <w:szCs w:val="24"/>
        </w:rPr>
        <w:softHyphen/>
        <w:t>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40B76" w:rsidRPr="00925B4D" w:rsidRDefault="00740B76" w:rsidP="00740B76">
      <w:pPr>
        <w:shd w:val="clear" w:color="auto" w:fill="FFFFFF"/>
        <w:spacing w:after="255" w:line="300" w:lineRule="atLeast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1A22F3">
        <w:rPr>
          <w:rFonts w:ascii="Times New Roman" w:hAnsi="Times New Roman"/>
          <w:bCs/>
          <w:sz w:val="24"/>
          <w:szCs w:val="24"/>
        </w:rPr>
        <w:t xml:space="preserve">2. Приказ 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</w:t>
      </w:r>
      <w:r w:rsidRPr="00925B4D">
        <w:rPr>
          <w:rFonts w:ascii="Times New Roman" w:hAnsi="Times New Roman"/>
          <w:bCs/>
          <w:sz w:val="24"/>
          <w:szCs w:val="24"/>
        </w:rPr>
        <w:t>Федерации от 28 декабря 2018 г. N 345”</w:t>
      </w:r>
    </w:p>
    <w:p w:rsidR="00925B4D" w:rsidRPr="00925B4D" w:rsidRDefault="00925B4D" w:rsidP="00925B4D">
      <w:pPr>
        <w:shd w:val="clear" w:color="auto" w:fill="FFFFFF"/>
        <w:spacing w:after="255" w:line="300" w:lineRule="atLeast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925B4D">
        <w:rPr>
          <w:rFonts w:ascii="Times New Roman" w:hAnsi="Times New Roman"/>
          <w:color w:val="000000" w:themeColor="text1"/>
          <w:sz w:val="24"/>
          <w:szCs w:val="24"/>
        </w:rPr>
        <w:t>3. Положение о рабочей программе педагога МБОУ «Масальская СОШ».</w:t>
      </w:r>
      <w:r w:rsidRPr="00925B4D">
        <w:rPr>
          <w:rFonts w:ascii="Times New Roman" w:hAnsi="Times New Roman"/>
          <w:bCs/>
          <w:sz w:val="24"/>
          <w:szCs w:val="24"/>
        </w:rPr>
        <w:tab/>
      </w:r>
    </w:p>
    <w:p w:rsidR="00740B76" w:rsidRPr="001A22F3" w:rsidRDefault="00740B76" w:rsidP="00740B76">
      <w:pPr>
        <w:shd w:val="clear" w:color="auto" w:fill="FFFFFF"/>
        <w:spacing w:after="255" w:line="300" w:lineRule="atLeast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1A22F3">
        <w:rPr>
          <w:rFonts w:ascii="Times New Roman" w:eastAsia="Calibri" w:hAnsi="Times New Roman"/>
          <w:sz w:val="24"/>
          <w:szCs w:val="24"/>
          <w:lang w:eastAsia="en-US"/>
        </w:rPr>
        <w:t xml:space="preserve">Для реализации данной программы используется следующий </w:t>
      </w:r>
      <w:proofErr w:type="spellStart"/>
      <w:proofErr w:type="gramStart"/>
      <w:r w:rsidRPr="001A22F3">
        <w:rPr>
          <w:rFonts w:ascii="Times New Roman" w:eastAsia="Calibri" w:hAnsi="Times New Roman"/>
          <w:sz w:val="24"/>
          <w:szCs w:val="24"/>
          <w:lang w:eastAsia="en-US"/>
        </w:rPr>
        <w:t>учебно</w:t>
      </w:r>
      <w:proofErr w:type="spellEnd"/>
      <w:r w:rsidRPr="001A22F3">
        <w:rPr>
          <w:rFonts w:ascii="Times New Roman" w:eastAsia="Calibri" w:hAnsi="Times New Roman"/>
          <w:sz w:val="24"/>
          <w:szCs w:val="24"/>
          <w:lang w:eastAsia="en-US"/>
        </w:rPr>
        <w:t>- методический</w:t>
      </w:r>
      <w:proofErr w:type="gramEnd"/>
      <w:r w:rsidRPr="001A22F3">
        <w:rPr>
          <w:rFonts w:ascii="Times New Roman" w:eastAsia="Calibri" w:hAnsi="Times New Roman"/>
          <w:sz w:val="24"/>
          <w:szCs w:val="24"/>
          <w:lang w:eastAsia="en-US"/>
        </w:rPr>
        <w:t xml:space="preserve">  комплект, который   включает в себя следующие пособия: </w:t>
      </w:r>
    </w:p>
    <w:p w:rsidR="00740B76" w:rsidRPr="001A22F3" w:rsidRDefault="00740B76" w:rsidP="00740B76">
      <w:pPr>
        <w:tabs>
          <w:tab w:val="left" w:pos="9355"/>
        </w:tabs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1. Рабочая программа «Основы безопасности жизнедеятельности»</w:t>
      </w:r>
      <w:r w:rsidR="00007F75" w:rsidRPr="001A22F3">
        <w:rPr>
          <w:rFonts w:ascii="Times New Roman" w:hAnsi="Times New Roman"/>
          <w:sz w:val="24"/>
          <w:szCs w:val="24"/>
        </w:rPr>
        <w:t>. 5 — 11</w:t>
      </w:r>
      <w:r w:rsidRPr="001A22F3">
        <w:rPr>
          <w:rFonts w:ascii="Times New Roman" w:hAnsi="Times New Roman"/>
          <w:sz w:val="24"/>
          <w:szCs w:val="24"/>
        </w:rPr>
        <w:t xml:space="preserve"> классы: </w:t>
      </w:r>
      <w:proofErr w:type="spellStart"/>
      <w:proofErr w:type="gramStart"/>
      <w:r w:rsidRPr="001A22F3">
        <w:rPr>
          <w:rFonts w:ascii="Times New Roman" w:hAnsi="Times New Roman"/>
          <w:sz w:val="24"/>
          <w:szCs w:val="24"/>
        </w:rPr>
        <w:t>учебно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 — методическое</w:t>
      </w:r>
      <w:proofErr w:type="gramEnd"/>
      <w:r w:rsidRPr="001A22F3">
        <w:rPr>
          <w:rFonts w:ascii="Times New Roman" w:hAnsi="Times New Roman"/>
          <w:sz w:val="24"/>
          <w:szCs w:val="24"/>
        </w:rPr>
        <w:t xml:space="preserve"> пособие/ авт.-сост. В.Н. </w:t>
      </w:r>
      <w:proofErr w:type="spellStart"/>
      <w:r w:rsidRPr="001A22F3">
        <w:rPr>
          <w:rFonts w:ascii="Times New Roman" w:hAnsi="Times New Roman"/>
          <w:sz w:val="24"/>
          <w:szCs w:val="24"/>
        </w:rPr>
        <w:t>Латчук</w:t>
      </w:r>
      <w:proofErr w:type="spellEnd"/>
      <w:r w:rsidRPr="001A22F3">
        <w:rPr>
          <w:rFonts w:ascii="Times New Roman" w:hAnsi="Times New Roman"/>
          <w:sz w:val="24"/>
          <w:szCs w:val="24"/>
        </w:rPr>
        <w:t>, С.К.Ми</w:t>
      </w:r>
      <w:r w:rsidR="00007F75" w:rsidRPr="001A22F3">
        <w:rPr>
          <w:rFonts w:ascii="Times New Roman" w:hAnsi="Times New Roman"/>
          <w:sz w:val="24"/>
          <w:szCs w:val="24"/>
        </w:rPr>
        <w:t xml:space="preserve">ронов, С.Н. </w:t>
      </w:r>
      <w:proofErr w:type="spellStart"/>
      <w:r w:rsidR="00007F75" w:rsidRPr="001A22F3">
        <w:rPr>
          <w:rFonts w:ascii="Times New Roman" w:hAnsi="Times New Roman"/>
          <w:sz w:val="24"/>
          <w:szCs w:val="24"/>
        </w:rPr>
        <w:t>Вангородский</w:t>
      </w:r>
      <w:proofErr w:type="spellEnd"/>
      <w:r w:rsidR="00007F75" w:rsidRPr="001A22F3">
        <w:rPr>
          <w:rFonts w:ascii="Times New Roman" w:hAnsi="Times New Roman"/>
          <w:sz w:val="24"/>
          <w:szCs w:val="24"/>
        </w:rPr>
        <w:t xml:space="preserve">, </w:t>
      </w:r>
      <w:r w:rsidRPr="001A22F3">
        <w:rPr>
          <w:rFonts w:ascii="Times New Roman" w:hAnsi="Times New Roman"/>
          <w:sz w:val="24"/>
          <w:szCs w:val="24"/>
        </w:rPr>
        <w:t>М. - Дрофа, 2015.</w:t>
      </w:r>
    </w:p>
    <w:p w:rsidR="00740B76" w:rsidRPr="001A22F3" w:rsidRDefault="00740B76" w:rsidP="00740B76">
      <w:pPr>
        <w:tabs>
          <w:tab w:val="left" w:pos="9355"/>
        </w:tabs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2.</w:t>
      </w:r>
      <w:r w:rsidR="00007F75" w:rsidRPr="001A22F3">
        <w:rPr>
          <w:rFonts w:ascii="Times New Roman" w:hAnsi="Times New Roman"/>
          <w:sz w:val="24"/>
          <w:szCs w:val="24"/>
        </w:rPr>
        <w:t xml:space="preserve"> Учебник</w:t>
      </w:r>
      <w:r w:rsidRPr="001A22F3">
        <w:rPr>
          <w:rFonts w:ascii="Times New Roman" w:hAnsi="Times New Roman"/>
          <w:sz w:val="24"/>
          <w:szCs w:val="24"/>
        </w:rPr>
        <w:t xml:space="preserve">: </w:t>
      </w:r>
    </w:p>
    <w:p w:rsidR="00740B76" w:rsidRPr="001A22F3" w:rsidRDefault="00740B76" w:rsidP="00740B76">
      <w:pPr>
        <w:tabs>
          <w:tab w:val="left" w:pos="9355"/>
        </w:tabs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«Основы безопа</w:t>
      </w:r>
      <w:r w:rsidR="00007F75" w:rsidRPr="001A22F3">
        <w:rPr>
          <w:rFonts w:ascii="Times New Roman" w:hAnsi="Times New Roman"/>
          <w:sz w:val="24"/>
          <w:szCs w:val="24"/>
        </w:rPr>
        <w:t>сности жизнедеятельности. 10</w:t>
      </w:r>
      <w:r w:rsidRPr="001A2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22F3">
        <w:rPr>
          <w:rFonts w:ascii="Times New Roman" w:hAnsi="Times New Roman"/>
          <w:sz w:val="24"/>
          <w:szCs w:val="24"/>
        </w:rPr>
        <w:t>кл</w:t>
      </w:r>
      <w:proofErr w:type="spellEnd"/>
      <w:r w:rsidRPr="001A22F3">
        <w:rPr>
          <w:rFonts w:ascii="Times New Roman" w:hAnsi="Times New Roman"/>
          <w:sz w:val="24"/>
          <w:szCs w:val="24"/>
        </w:rPr>
        <w:t>»</w:t>
      </w:r>
      <w:proofErr w:type="gramStart"/>
      <w:r w:rsidRPr="001A22F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A22F3">
        <w:rPr>
          <w:rFonts w:ascii="Times New Roman" w:hAnsi="Times New Roman"/>
          <w:sz w:val="24"/>
          <w:szCs w:val="24"/>
        </w:rPr>
        <w:t xml:space="preserve"> учебник для </w:t>
      </w:r>
      <w:proofErr w:type="spellStart"/>
      <w:r w:rsidRPr="001A22F3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. учреждений / С.Н. </w:t>
      </w:r>
      <w:proofErr w:type="spellStart"/>
      <w:r w:rsidRPr="001A22F3">
        <w:rPr>
          <w:rFonts w:ascii="Times New Roman" w:hAnsi="Times New Roman"/>
          <w:sz w:val="24"/>
          <w:szCs w:val="24"/>
        </w:rPr>
        <w:t>Вангородский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, М.И.Кузнецов, </w:t>
      </w:r>
      <w:proofErr w:type="spellStart"/>
      <w:r w:rsidRPr="001A22F3">
        <w:rPr>
          <w:rFonts w:ascii="Times New Roman" w:hAnsi="Times New Roman"/>
          <w:sz w:val="24"/>
          <w:szCs w:val="24"/>
        </w:rPr>
        <w:t>В.Н.Латчук</w:t>
      </w:r>
      <w:proofErr w:type="spellEnd"/>
      <w:r w:rsidRPr="001A22F3">
        <w:rPr>
          <w:rFonts w:ascii="Times New Roman" w:hAnsi="Times New Roman"/>
          <w:sz w:val="24"/>
          <w:szCs w:val="24"/>
        </w:rPr>
        <w:t>, В.В.Марков. - 11-е изд., стереотип. - М. - Дрофа, 2011.</w:t>
      </w:r>
    </w:p>
    <w:p w:rsidR="00740B76" w:rsidRPr="001A22F3" w:rsidRDefault="00740B76" w:rsidP="00740B76">
      <w:pPr>
        <w:tabs>
          <w:tab w:val="left" w:pos="9355"/>
        </w:tabs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 xml:space="preserve">3. Тетрадь к  учебнику   С.Н. </w:t>
      </w:r>
      <w:proofErr w:type="spellStart"/>
      <w:r w:rsidRPr="001A22F3">
        <w:rPr>
          <w:rFonts w:ascii="Times New Roman" w:hAnsi="Times New Roman"/>
          <w:sz w:val="24"/>
          <w:szCs w:val="24"/>
        </w:rPr>
        <w:t>Вангородского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, М.И.Кузнецова, </w:t>
      </w:r>
      <w:proofErr w:type="spellStart"/>
      <w:r w:rsidRPr="001A22F3">
        <w:rPr>
          <w:rFonts w:ascii="Times New Roman" w:hAnsi="Times New Roman"/>
          <w:sz w:val="24"/>
          <w:szCs w:val="24"/>
        </w:rPr>
        <w:t>В.Н.Латчука</w:t>
      </w:r>
      <w:proofErr w:type="spellEnd"/>
      <w:r w:rsidRPr="001A22F3">
        <w:rPr>
          <w:rFonts w:ascii="Times New Roman" w:hAnsi="Times New Roman"/>
          <w:sz w:val="24"/>
          <w:szCs w:val="24"/>
        </w:rPr>
        <w:t>, В.В.Маркова «Основы без</w:t>
      </w:r>
      <w:r w:rsidR="00925B4D">
        <w:rPr>
          <w:rFonts w:ascii="Times New Roman" w:hAnsi="Times New Roman"/>
          <w:sz w:val="24"/>
          <w:szCs w:val="24"/>
        </w:rPr>
        <w:t>опасности  жизнедеятельности». 10</w:t>
      </w:r>
      <w:r w:rsidRPr="001A2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22F3">
        <w:rPr>
          <w:rFonts w:ascii="Times New Roman" w:hAnsi="Times New Roman"/>
          <w:sz w:val="24"/>
          <w:szCs w:val="24"/>
        </w:rPr>
        <w:t>кл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./ </w:t>
      </w:r>
      <w:proofErr w:type="spellStart"/>
      <w:r w:rsidRPr="001A22F3">
        <w:rPr>
          <w:rFonts w:ascii="Times New Roman" w:hAnsi="Times New Roman"/>
          <w:sz w:val="24"/>
          <w:szCs w:val="24"/>
        </w:rPr>
        <w:t>В.Н.Латчук</w:t>
      </w:r>
      <w:proofErr w:type="spellEnd"/>
      <w:r w:rsidRPr="001A22F3">
        <w:rPr>
          <w:rFonts w:ascii="Times New Roman" w:hAnsi="Times New Roman"/>
          <w:sz w:val="24"/>
          <w:szCs w:val="24"/>
        </w:rPr>
        <w:t>, С.К.Миронов — 2 — е изд. Стереотип. -     М.:Дрофа,2015.-60,[4]</w:t>
      </w:r>
      <w:proofErr w:type="spellStart"/>
      <w:r w:rsidRPr="001A22F3">
        <w:rPr>
          <w:rFonts w:ascii="Times New Roman" w:hAnsi="Times New Roman"/>
          <w:sz w:val="24"/>
          <w:szCs w:val="24"/>
        </w:rPr>
        <w:t>с.</w:t>
      </w:r>
      <w:proofErr w:type="gramStart"/>
      <w:r w:rsidRPr="001A22F3">
        <w:rPr>
          <w:rFonts w:ascii="Times New Roman" w:hAnsi="Times New Roman"/>
          <w:sz w:val="24"/>
          <w:szCs w:val="24"/>
        </w:rPr>
        <w:t>:и</w:t>
      </w:r>
      <w:proofErr w:type="gramEnd"/>
      <w:r w:rsidRPr="001A22F3">
        <w:rPr>
          <w:rFonts w:ascii="Times New Roman" w:hAnsi="Times New Roman"/>
          <w:sz w:val="24"/>
          <w:szCs w:val="24"/>
        </w:rPr>
        <w:t>л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. </w:t>
      </w:r>
    </w:p>
    <w:p w:rsidR="00740B76" w:rsidRPr="001A22F3" w:rsidRDefault="00740B76" w:rsidP="00740B76">
      <w:pPr>
        <w:tabs>
          <w:tab w:val="left" w:pos="9355"/>
        </w:tabs>
        <w:jc w:val="both"/>
        <w:rPr>
          <w:rFonts w:ascii="Times New Roman" w:hAnsi="Times New Roman"/>
          <w:sz w:val="24"/>
          <w:szCs w:val="24"/>
        </w:rPr>
      </w:pPr>
    </w:p>
    <w:p w:rsidR="00740B76" w:rsidRPr="001A22F3" w:rsidRDefault="00740B76" w:rsidP="00740B76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 xml:space="preserve">4. Методическое пособие к учебнику С.Н. </w:t>
      </w:r>
      <w:proofErr w:type="spellStart"/>
      <w:r w:rsidRPr="001A22F3">
        <w:rPr>
          <w:rFonts w:ascii="Times New Roman" w:hAnsi="Times New Roman"/>
          <w:sz w:val="24"/>
          <w:szCs w:val="24"/>
        </w:rPr>
        <w:t>Вангородского</w:t>
      </w:r>
      <w:proofErr w:type="spellEnd"/>
      <w:r w:rsidRPr="001A22F3">
        <w:rPr>
          <w:rFonts w:ascii="Times New Roman" w:hAnsi="Times New Roman"/>
          <w:sz w:val="24"/>
          <w:szCs w:val="24"/>
        </w:rPr>
        <w:t xml:space="preserve">, М.И.Миронова, В.Н. </w:t>
      </w:r>
      <w:proofErr w:type="spellStart"/>
      <w:r w:rsidRPr="001A22F3">
        <w:rPr>
          <w:rFonts w:ascii="Times New Roman" w:hAnsi="Times New Roman"/>
          <w:sz w:val="24"/>
          <w:szCs w:val="24"/>
        </w:rPr>
        <w:t>Латчука</w:t>
      </w:r>
      <w:proofErr w:type="spellEnd"/>
    </w:p>
    <w:p w:rsidR="00740B76" w:rsidRPr="001A22F3" w:rsidRDefault="00740B76" w:rsidP="00740B76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«Основы б</w:t>
      </w:r>
      <w:r w:rsidR="00925B4D">
        <w:rPr>
          <w:rFonts w:ascii="Times New Roman" w:hAnsi="Times New Roman"/>
          <w:sz w:val="24"/>
          <w:szCs w:val="24"/>
        </w:rPr>
        <w:t>езопасности жизнедеятельности. 10</w:t>
      </w:r>
      <w:r w:rsidRPr="001A22F3">
        <w:rPr>
          <w:rFonts w:ascii="Times New Roman" w:hAnsi="Times New Roman"/>
          <w:sz w:val="24"/>
          <w:szCs w:val="24"/>
        </w:rPr>
        <w:t xml:space="preserve"> класс» / С.</w:t>
      </w:r>
      <w:proofErr w:type="gramStart"/>
      <w:r w:rsidRPr="001A22F3">
        <w:rPr>
          <w:rFonts w:ascii="Times New Roman" w:hAnsi="Times New Roman"/>
          <w:sz w:val="24"/>
          <w:szCs w:val="24"/>
        </w:rPr>
        <w:t>К</w:t>
      </w:r>
      <w:proofErr w:type="gramEnd"/>
      <w:r w:rsidRPr="001A22F3">
        <w:rPr>
          <w:rFonts w:ascii="Times New Roman" w:hAnsi="Times New Roman"/>
          <w:sz w:val="24"/>
          <w:szCs w:val="24"/>
        </w:rPr>
        <w:t xml:space="preserve"> Миронов, М.: Дрофа, 2015</w:t>
      </w:r>
    </w:p>
    <w:p w:rsidR="00007F75" w:rsidRPr="00734767" w:rsidRDefault="00740B76" w:rsidP="00734767">
      <w:pPr>
        <w:adjustRightInd w:val="0"/>
        <w:jc w:val="both"/>
        <w:rPr>
          <w:rStyle w:val="FontStyle88"/>
          <w:rFonts w:ascii="Times New Roman" w:hAnsi="Times New Roman" w:cs="Times New Roman"/>
          <w:color w:val="auto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 xml:space="preserve">    </w:t>
      </w:r>
    </w:p>
    <w:p w:rsidR="001A22F3" w:rsidRPr="002805BC" w:rsidRDefault="001A22F3" w:rsidP="001A22F3">
      <w:pPr>
        <w:adjustRightInd w:val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D03DA">
        <w:rPr>
          <w:rFonts w:ascii="Times New Roman" w:hAnsi="Times New Roman"/>
          <w:sz w:val="24"/>
          <w:szCs w:val="24"/>
        </w:rPr>
        <w:t>В программе реализованы требования Конституции Российской Федерации и федеральных законов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Российской Федерации «О безопасности», «О защите населения и территорий от чрезвычайных ситуаций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природного и техногенного характера, «О гражданской обороне», « О противодействию терроризму», «Об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обороне», «О воинской обязанности и военной службе», «О статусе военнослужащих», «О санитарно-эпидемиологическом благополучии населения», «Основы законодательства Российской Федерации 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охране здоровья граждан», а так же Концепция федеральной</w:t>
      </w:r>
      <w:proofErr w:type="gramEnd"/>
      <w:r w:rsidRPr="002D03DA">
        <w:rPr>
          <w:rFonts w:ascii="Times New Roman" w:hAnsi="Times New Roman"/>
          <w:sz w:val="24"/>
          <w:szCs w:val="24"/>
        </w:rPr>
        <w:t xml:space="preserve"> системы подготовки граждан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Федерации к военной службе на период до 2020 года</w:t>
      </w:r>
      <w:r>
        <w:rPr>
          <w:rFonts w:ascii="Times New Roman" w:hAnsi="Times New Roman"/>
          <w:sz w:val="24"/>
          <w:szCs w:val="24"/>
        </w:rPr>
        <w:t>.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В программе представлены три раздела, в каждом из которых выделены образовательные линии: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b/>
          <w:bCs/>
          <w:sz w:val="24"/>
          <w:szCs w:val="24"/>
        </w:rPr>
        <w:t xml:space="preserve">Раздел I «Безопасность и защита человека в среде обитания» </w:t>
      </w:r>
      <w:r w:rsidRPr="002D03DA">
        <w:rPr>
          <w:rFonts w:ascii="Times New Roman" w:hAnsi="Times New Roman"/>
          <w:sz w:val="24"/>
          <w:szCs w:val="24"/>
        </w:rPr>
        <w:t>включает темы: «Правила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безопасного поведения в социальной среде», «Правила безопасного поведения в чрезвычайных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ситуациях», «Государственная система защиты и обеспечения безопасности населения».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II «Основы медицинских знаний и здорового образа жизни» </w:t>
      </w:r>
      <w:r w:rsidRPr="002D03DA">
        <w:rPr>
          <w:rFonts w:ascii="Times New Roman" w:hAnsi="Times New Roman"/>
          <w:sz w:val="24"/>
          <w:szCs w:val="24"/>
        </w:rPr>
        <w:t>предусматривает изучение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тем: «Основы медицинских знаний», «Основы здорового образа жизни».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b/>
          <w:bCs/>
          <w:sz w:val="24"/>
          <w:szCs w:val="24"/>
        </w:rPr>
        <w:t xml:space="preserve">Раздел III «Основы военной службы» </w:t>
      </w:r>
      <w:r w:rsidRPr="002D03DA">
        <w:rPr>
          <w:rFonts w:ascii="Times New Roman" w:hAnsi="Times New Roman"/>
          <w:sz w:val="24"/>
          <w:szCs w:val="24"/>
        </w:rPr>
        <w:t>изучаются темы: «Основы обороны государства»,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«Воинская обязанность», «Основы подготовки к военной службе (</w:t>
      </w:r>
      <w:r>
        <w:rPr>
          <w:rFonts w:ascii="Times New Roman" w:hAnsi="Times New Roman"/>
          <w:sz w:val="24"/>
          <w:szCs w:val="24"/>
        </w:rPr>
        <w:t>учебные сборы</w:t>
      </w:r>
      <w:r w:rsidRPr="002D03DA">
        <w:rPr>
          <w:rFonts w:ascii="Times New Roman" w:hAnsi="Times New Roman"/>
          <w:sz w:val="24"/>
          <w:szCs w:val="24"/>
        </w:rPr>
        <w:t>).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Учебно-тематический план учебных сборов рассмотрен методическим объединением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 xml:space="preserve">преподавателей ОБЖ, </w:t>
      </w:r>
      <w:proofErr w:type="gramStart"/>
      <w:r w:rsidRPr="002D03DA">
        <w:rPr>
          <w:rFonts w:ascii="Times New Roman" w:hAnsi="Times New Roman"/>
          <w:sz w:val="24"/>
          <w:szCs w:val="24"/>
        </w:rPr>
        <w:t>согласован</w:t>
      </w:r>
      <w:proofErr w:type="gramEnd"/>
      <w:r w:rsidRPr="002D03DA">
        <w:rPr>
          <w:rFonts w:ascii="Times New Roman" w:hAnsi="Times New Roman"/>
          <w:sz w:val="24"/>
          <w:szCs w:val="24"/>
        </w:rPr>
        <w:t xml:space="preserve"> с начальником военного комиссариата и утвержден приказом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комитета по образованию № 89/1 от 18 августа 2011г. (Учебно-тематический план прилагается).</w:t>
      </w:r>
      <w:r w:rsidRPr="002D03D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A22F3" w:rsidRPr="002D03DA" w:rsidRDefault="001A22F3" w:rsidP="001A22F3">
      <w:pPr>
        <w:adjustRightInd w:val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2D03DA">
        <w:rPr>
          <w:rFonts w:ascii="Times New Roman" w:hAnsi="Times New Roman"/>
          <w:b/>
          <w:sz w:val="24"/>
          <w:szCs w:val="24"/>
        </w:rPr>
        <w:t>Цель: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Курс «Основы безопасности жизнедеятельности» в основной общеобразовательной школе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D03DA">
        <w:rPr>
          <w:rFonts w:ascii="Times New Roman" w:hAnsi="Times New Roman"/>
          <w:sz w:val="24"/>
          <w:szCs w:val="24"/>
        </w:rPr>
        <w:t>направлен</w:t>
      </w:r>
      <w:proofErr w:type="gramEnd"/>
      <w:r w:rsidRPr="002D03DA">
        <w:rPr>
          <w:rFonts w:ascii="Times New Roman" w:hAnsi="Times New Roman"/>
          <w:sz w:val="24"/>
          <w:szCs w:val="24"/>
        </w:rPr>
        <w:t xml:space="preserve"> на достижение следующих целей: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D03DA">
        <w:rPr>
          <w:rFonts w:ascii="Times New Roman" w:hAnsi="Times New Roman"/>
          <w:bCs/>
          <w:sz w:val="24"/>
          <w:szCs w:val="24"/>
        </w:rPr>
        <w:t xml:space="preserve">освоение </w:t>
      </w:r>
      <w:r>
        <w:rPr>
          <w:rFonts w:ascii="Times New Roman" w:hAnsi="Times New Roman"/>
          <w:bCs/>
          <w:sz w:val="24"/>
          <w:szCs w:val="24"/>
        </w:rPr>
        <w:t xml:space="preserve">учащимися </w:t>
      </w:r>
      <w:r w:rsidRPr="002D03DA">
        <w:rPr>
          <w:rFonts w:ascii="Times New Roman" w:hAnsi="Times New Roman"/>
          <w:bCs/>
          <w:sz w:val="24"/>
          <w:szCs w:val="24"/>
        </w:rPr>
        <w:t xml:space="preserve">знаний </w:t>
      </w:r>
      <w:r w:rsidRPr="002D03DA">
        <w:rPr>
          <w:rFonts w:ascii="Times New Roman" w:hAnsi="Times New Roman"/>
          <w:sz w:val="24"/>
          <w:szCs w:val="24"/>
        </w:rPr>
        <w:t>о безопасном поведении человека в опасных и чрезвычайных ситуациях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природного, техногенного и социального характера; о здоровье и здоровом образе жизни;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государственной системе защиты населения от опасных и чрезвычайных ситуаций; 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обязанностях граждан по защите государства;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D03DA">
        <w:rPr>
          <w:rFonts w:ascii="Times New Roman" w:hAnsi="Times New Roman"/>
          <w:bCs/>
          <w:sz w:val="24"/>
          <w:szCs w:val="24"/>
        </w:rPr>
        <w:t xml:space="preserve">воспитание </w:t>
      </w:r>
      <w:r>
        <w:rPr>
          <w:rFonts w:ascii="Times New Roman" w:hAnsi="Times New Roman"/>
          <w:bCs/>
          <w:sz w:val="24"/>
          <w:szCs w:val="24"/>
        </w:rPr>
        <w:t xml:space="preserve">у школьников </w:t>
      </w:r>
      <w:r w:rsidRPr="002D03DA">
        <w:rPr>
          <w:rFonts w:ascii="Times New Roman" w:hAnsi="Times New Roman"/>
          <w:sz w:val="24"/>
          <w:szCs w:val="24"/>
        </w:rPr>
        <w:t>ценностного отношения к здоровью и человеческой жизни; чувства уважения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героическому наследию Росс</w:t>
      </w:r>
      <w:proofErr w:type="gramStart"/>
      <w:r w:rsidRPr="002D03DA">
        <w:rPr>
          <w:rFonts w:ascii="Times New Roman" w:hAnsi="Times New Roman"/>
          <w:sz w:val="24"/>
          <w:szCs w:val="24"/>
        </w:rPr>
        <w:t>ии и ее</w:t>
      </w:r>
      <w:proofErr w:type="gramEnd"/>
      <w:r w:rsidRPr="002D03DA">
        <w:rPr>
          <w:rFonts w:ascii="Times New Roman" w:hAnsi="Times New Roman"/>
          <w:sz w:val="24"/>
          <w:szCs w:val="24"/>
        </w:rPr>
        <w:t xml:space="preserve"> государственной символике, патриотизма и </w:t>
      </w:r>
      <w:r>
        <w:rPr>
          <w:rFonts w:ascii="Times New Roman" w:hAnsi="Times New Roman"/>
          <w:sz w:val="24"/>
          <w:szCs w:val="24"/>
        </w:rPr>
        <w:t>стремления выполнить долг</w:t>
      </w:r>
      <w:r w:rsidRPr="002D03DA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защите Отечества;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D03DA">
        <w:rPr>
          <w:rFonts w:ascii="Times New Roman" w:hAnsi="Times New Roman"/>
          <w:bCs/>
          <w:sz w:val="24"/>
          <w:szCs w:val="24"/>
        </w:rPr>
        <w:t xml:space="preserve">развитие </w:t>
      </w:r>
      <w:r>
        <w:rPr>
          <w:rFonts w:ascii="Times New Roman" w:hAnsi="Times New Roman"/>
          <w:bCs/>
          <w:sz w:val="24"/>
          <w:szCs w:val="24"/>
        </w:rPr>
        <w:t xml:space="preserve">у учеников </w:t>
      </w:r>
      <w:r w:rsidRPr="002D03DA">
        <w:rPr>
          <w:rFonts w:ascii="Times New Roman" w:hAnsi="Times New Roman"/>
          <w:sz w:val="24"/>
          <w:szCs w:val="24"/>
        </w:rPr>
        <w:t>черт личности, необходимых для безопасного поведения в чрезвычайных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 xml:space="preserve">ситуациях и при прохождении военной службы; бдительности </w:t>
      </w:r>
      <w:r>
        <w:rPr>
          <w:rFonts w:ascii="Times New Roman" w:hAnsi="Times New Roman"/>
          <w:sz w:val="24"/>
          <w:szCs w:val="24"/>
        </w:rPr>
        <w:t xml:space="preserve">в отношении </w:t>
      </w:r>
      <w:r w:rsidRPr="002D03DA">
        <w:rPr>
          <w:rFonts w:ascii="Times New Roman" w:hAnsi="Times New Roman"/>
          <w:sz w:val="24"/>
          <w:szCs w:val="24"/>
        </w:rPr>
        <w:t>актов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терроризма</w:t>
      </w:r>
      <w:r>
        <w:rPr>
          <w:rFonts w:ascii="Times New Roman" w:hAnsi="Times New Roman"/>
          <w:sz w:val="24"/>
          <w:szCs w:val="24"/>
        </w:rPr>
        <w:t>;</w:t>
      </w:r>
      <w:r w:rsidRPr="002D03DA">
        <w:rPr>
          <w:rFonts w:ascii="Times New Roman" w:hAnsi="Times New Roman"/>
          <w:sz w:val="24"/>
          <w:szCs w:val="24"/>
        </w:rPr>
        <w:t xml:space="preserve"> ведения здорового образа жизни;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обучение учащихся</w:t>
      </w:r>
      <w:r w:rsidRPr="002D03D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умению</w:t>
      </w:r>
      <w:r w:rsidRPr="002D03DA">
        <w:rPr>
          <w:rFonts w:ascii="Times New Roman" w:hAnsi="Times New Roman"/>
          <w:bCs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оценивать ситуации, опасные для жизни и здоровья</w:t>
      </w:r>
      <w:r>
        <w:rPr>
          <w:rFonts w:ascii="Times New Roman" w:hAnsi="Times New Roman"/>
          <w:sz w:val="24"/>
          <w:szCs w:val="24"/>
        </w:rPr>
        <w:t>, правильно</w:t>
      </w:r>
      <w:r w:rsidRPr="002D03DA">
        <w:rPr>
          <w:rFonts w:ascii="Times New Roman" w:hAnsi="Times New Roman"/>
          <w:sz w:val="24"/>
          <w:szCs w:val="24"/>
        </w:rPr>
        <w:t xml:space="preserve"> действовать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чрезвычайных ситуациях</w:t>
      </w:r>
      <w:r>
        <w:rPr>
          <w:rFonts w:ascii="Times New Roman" w:hAnsi="Times New Roman"/>
          <w:sz w:val="24"/>
          <w:szCs w:val="24"/>
        </w:rPr>
        <w:t>,</w:t>
      </w:r>
      <w:r w:rsidRPr="002D03DA">
        <w:rPr>
          <w:rFonts w:ascii="Times New Roman" w:hAnsi="Times New Roman"/>
          <w:sz w:val="24"/>
          <w:szCs w:val="24"/>
        </w:rPr>
        <w:t xml:space="preserve"> использовать средства индивидуальной и коллективной защиты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D03DA">
        <w:rPr>
          <w:rFonts w:ascii="Times New Roman" w:hAnsi="Times New Roman"/>
          <w:sz w:val="24"/>
          <w:szCs w:val="24"/>
        </w:rPr>
        <w:t>оказывать первую медицинскую помощь пострадавшим.</w:t>
      </w:r>
    </w:p>
    <w:p w:rsidR="001A22F3" w:rsidRPr="002D03DA" w:rsidRDefault="001A22F3" w:rsidP="001A22F3">
      <w:pPr>
        <w:adjustRightInd w:val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2D03D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1. Воспитание у школьников ценностного отношения к здоровью и человеческой жизни;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2. Развитие у школьников черт личности, необходимых для безопасного поведения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чрезвычайных ситуациях, бдительности в отношении актов терроризма, ведения здорового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образа жизни;</w:t>
      </w:r>
    </w:p>
    <w:p w:rsidR="001A22F3" w:rsidRPr="002D03DA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D03DA">
        <w:rPr>
          <w:rFonts w:ascii="Times New Roman" w:hAnsi="Times New Roman"/>
          <w:sz w:val="24"/>
          <w:szCs w:val="24"/>
        </w:rPr>
        <w:t>3. Обучение учащихся умению оценивать ситуации, опасные для жизни и здоровья, правильно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действовать в чрезвычайных ситуациях, использовать средства индивидуальной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03DA">
        <w:rPr>
          <w:rFonts w:ascii="Times New Roman" w:hAnsi="Times New Roman"/>
          <w:sz w:val="24"/>
          <w:szCs w:val="24"/>
        </w:rPr>
        <w:t>коллективной защиты, оказывать первую медицинскую помощь пострадавшим.</w:t>
      </w:r>
      <w:r w:rsidRPr="002D03D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A22F3" w:rsidRPr="002805BC" w:rsidRDefault="001A22F3" w:rsidP="001A22F3">
      <w:pPr>
        <w:adjustRightInd w:val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>Формы и методы работы с детьми, испытывающими трудности в обучении:</w:t>
      </w:r>
    </w:p>
    <w:p w:rsidR="001A22F3" w:rsidRPr="002805BC" w:rsidRDefault="001A22F3" w:rsidP="001A22F3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2805BC">
        <w:rPr>
          <w:rFonts w:ascii="Times New Roman" w:hAnsi="Times New Roman"/>
          <w:sz w:val="24"/>
          <w:szCs w:val="24"/>
        </w:rPr>
        <w:t xml:space="preserve">индивидуальная работа; </w:t>
      </w:r>
      <w:proofErr w:type="gramStart"/>
      <w:r w:rsidRPr="002805BC">
        <w:rPr>
          <w:rFonts w:ascii="Times New Roman" w:hAnsi="Times New Roman"/>
          <w:sz w:val="24"/>
          <w:szCs w:val="24"/>
        </w:rPr>
        <w:t>наглядный</w:t>
      </w:r>
      <w:proofErr w:type="gramEnd"/>
      <w:r w:rsidRPr="002805BC">
        <w:rPr>
          <w:rFonts w:ascii="Times New Roman" w:hAnsi="Times New Roman"/>
          <w:sz w:val="24"/>
          <w:szCs w:val="24"/>
        </w:rPr>
        <w:t>, словесный, практический с опорой на схемы, таблицы, пояснения.</w:t>
      </w:r>
    </w:p>
    <w:p w:rsidR="001A22F3" w:rsidRPr="002805BC" w:rsidRDefault="001A22F3" w:rsidP="001A22F3">
      <w:pPr>
        <w:adjustRightInd w:val="0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 xml:space="preserve"> Методы работы с детьми с ОВЗ:</w:t>
      </w:r>
    </w:p>
    <w:p w:rsidR="001A22F3" w:rsidRPr="00892D32" w:rsidRDefault="001A22F3" w:rsidP="001A22F3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805BC">
        <w:rPr>
          <w:rFonts w:ascii="Times New Roman" w:eastAsia="Calibri" w:hAnsi="Times New Roman"/>
          <w:sz w:val="24"/>
          <w:szCs w:val="24"/>
          <w:lang w:eastAsia="en-US"/>
        </w:rPr>
        <w:t>1. Детям с ОВЗ</w:t>
      </w:r>
      <w:r w:rsidRPr="00892D32">
        <w:rPr>
          <w:rFonts w:ascii="Times New Roman" w:eastAsia="Calibri" w:hAnsi="Times New Roman"/>
          <w:sz w:val="24"/>
          <w:szCs w:val="24"/>
          <w:lang w:eastAsia="en-US"/>
        </w:rPr>
        <w:t xml:space="preserve"> свойственна низкая степень устойчивости внимания, поэтому необходимо специально организовывать и направлять внимание детей. Полезны все упражнения, развивающие все формы внимания. </w:t>
      </w:r>
    </w:p>
    <w:p w:rsidR="001A22F3" w:rsidRPr="00892D32" w:rsidRDefault="001A22F3" w:rsidP="001A22F3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92D32">
        <w:rPr>
          <w:rFonts w:ascii="Times New Roman" w:eastAsia="Calibri" w:hAnsi="Times New Roman"/>
          <w:sz w:val="24"/>
          <w:szCs w:val="24"/>
          <w:lang w:eastAsia="en-US"/>
        </w:rPr>
        <w:t xml:space="preserve">2. Они нуждаются в большем количестве проб, чтобы освоить способ деятельности, поэтому необходимо предоставить возможность действовать ребенку неоднократно в одних и тех же условиях. </w:t>
      </w:r>
    </w:p>
    <w:p w:rsidR="001A22F3" w:rsidRPr="00892D32" w:rsidRDefault="001A22F3" w:rsidP="001A22F3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92D32">
        <w:rPr>
          <w:rFonts w:ascii="Times New Roman" w:eastAsia="Calibri" w:hAnsi="Times New Roman"/>
          <w:sz w:val="24"/>
          <w:szCs w:val="24"/>
          <w:lang w:eastAsia="en-US"/>
        </w:rPr>
        <w:t xml:space="preserve">3. Интеллектуальная недостаточность этих детей проявляется в том, что сложные инструкции им недоступны. Необходимо дробить задание на короткие отрезки и предъявлять ребенку поэтапно, формулируя задачу предельно четко и конкретно. </w:t>
      </w:r>
    </w:p>
    <w:p w:rsidR="001A22F3" w:rsidRPr="00892D32" w:rsidRDefault="001A22F3" w:rsidP="001A22F3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92D32">
        <w:rPr>
          <w:rFonts w:ascii="Times New Roman" w:eastAsia="Calibri" w:hAnsi="Times New Roman"/>
          <w:sz w:val="24"/>
          <w:szCs w:val="24"/>
          <w:lang w:eastAsia="en-US"/>
        </w:rPr>
        <w:t xml:space="preserve">4. Высокая степень истощаемости детей с ЗПР может принимать </w:t>
      </w:r>
      <w:proofErr w:type="gramStart"/>
      <w:r w:rsidRPr="00892D32">
        <w:rPr>
          <w:rFonts w:ascii="Times New Roman" w:eastAsia="Calibri" w:hAnsi="Times New Roman"/>
          <w:sz w:val="24"/>
          <w:szCs w:val="24"/>
          <w:lang w:eastAsia="en-US"/>
        </w:rPr>
        <w:t>форму</w:t>
      </w:r>
      <w:proofErr w:type="gramEnd"/>
      <w:r w:rsidRPr="00892D32">
        <w:rPr>
          <w:rFonts w:ascii="Times New Roman" w:eastAsia="Calibri" w:hAnsi="Times New Roman"/>
          <w:sz w:val="24"/>
          <w:szCs w:val="24"/>
          <w:lang w:eastAsia="en-US"/>
        </w:rPr>
        <w:t xml:space="preserve"> как утомления, так и излишнего возбуждения. Поэтому нежелательно принуждать ребенка продолжать деятельность после наступления утомления. Однако многие дети с ЗПР склонны манипулировать взрослыми, используя собственную утомляемость как предлог для избегания ситуаций, требующих от них произвольного поведения,</w:t>
      </w:r>
    </w:p>
    <w:p w:rsidR="001A22F3" w:rsidRPr="00892D32" w:rsidRDefault="001A22F3" w:rsidP="001A22F3">
      <w:pPr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92D32">
        <w:rPr>
          <w:rFonts w:ascii="Times New Roman" w:eastAsia="Calibri" w:hAnsi="Times New Roman"/>
          <w:sz w:val="24"/>
          <w:szCs w:val="24"/>
          <w:lang w:eastAsia="en-US"/>
        </w:rPr>
        <w:t>5. Чтобы усталость не закрепилась у ребенка как негативный итог общения с педагогом, обязательна церемония «прощания» с демонстрацией важного положительного итога работы. В среднем длительность этапа работы для одного ребенка не должна превышать 10 минут.</w:t>
      </w:r>
    </w:p>
    <w:p w:rsidR="001A22F3" w:rsidRDefault="001A22F3" w:rsidP="001A22F3">
      <w:pPr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>Формы организации образовательного процесса:</w:t>
      </w:r>
      <w:r w:rsidRPr="00D22BFA">
        <w:rPr>
          <w:rFonts w:ascii="Times New Roman" w:hAnsi="Times New Roman"/>
          <w:sz w:val="24"/>
          <w:szCs w:val="24"/>
        </w:rPr>
        <w:t xml:space="preserve"> 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-Индивидуальные, групповые, фронтальные; классные и внеклассные.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-Урок – игра;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-Урок – практикум;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-Урок – презентация;</w:t>
      </w:r>
    </w:p>
    <w:p w:rsidR="001A22F3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нового материала.</w:t>
      </w:r>
      <w:r w:rsidRPr="002805B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A22F3" w:rsidRDefault="001A22F3" w:rsidP="001A22F3">
      <w:pPr>
        <w:adjustRightInd w:val="0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 xml:space="preserve">Ведущий вид деятельности: </w:t>
      </w:r>
      <w:r>
        <w:rPr>
          <w:rFonts w:ascii="Times New Roman" w:hAnsi="Times New Roman"/>
          <w:sz w:val="24"/>
          <w:szCs w:val="24"/>
        </w:rPr>
        <w:t>практико-ориентированный.</w:t>
      </w:r>
    </w:p>
    <w:p w:rsidR="001A22F3" w:rsidRPr="00D22BFA" w:rsidRDefault="001A22F3" w:rsidP="001A22F3">
      <w:pPr>
        <w:adjustRightInd w:val="0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D22BFA">
        <w:rPr>
          <w:rFonts w:ascii="Times New Roman" w:hAnsi="Times New Roman"/>
          <w:b/>
          <w:bCs/>
          <w:sz w:val="24"/>
          <w:szCs w:val="24"/>
        </w:rPr>
        <w:t>Методы и приемы обучения: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-Фронтальный опрос, направленный на диагностику теоретических знаний;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-Индивидуальный опрос;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-Тестирование;</w:t>
      </w:r>
    </w:p>
    <w:p w:rsidR="001A22F3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-Викторина с вариантами ответов.</w:t>
      </w:r>
      <w:r w:rsidRPr="00D22BF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A22F3" w:rsidRPr="00D22BFA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D22BFA">
        <w:rPr>
          <w:rFonts w:ascii="Times New Roman" w:hAnsi="Times New Roman"/>
          <w:b/>
          <w:bCs/>
          <w:sz w:val="24"/>
          <w:szCs w:val="24"/>
        </w:rPr>
        <w:t>Технологии обучения: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-Практические задания;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-Исследовательский метод;</w:t>
      </w:r>
    </w:p>
    <w:p w:rsidR="001A22F3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-Проектная деятельность.</w:t>
      </w:r>
      <w:r w:rsidRPr="00D22BF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A22F3" w:rsidRPr="00D22BFA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D22BFA">
        <w:rPr>
          <w:rFonts w:ascii="Times New Roman" w:hAnsi="Times New Roman"/>
          <w:b/>
          <w:bCs/>
          <w:sz w:val="24"/>
          <w:szCs w:val="24"/>
        </w:rPr>
        <w:t>Средства обучения: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-слово учителя,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-учебник, наглядные пособия,</w:t>
      </w:r>
    </w:p>
    <w:p w:rsidR="001A22F3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-презентации.</w:t>
      </w:r>
      <w:r w:rsidRPr="00D22BF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A22F3" w:rsidRPr="00D22BFA" w:rsidRDefault="001A22F3" w:rsidP="001A22F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D22BFA">
        <w:rPr>
          <w:rFonts w:ascii="Times New Roman" w:hAnsi="Times New Roman"/>
          <w:b/>
          <w:bCs/>
          <w:sz w:val="24"/>
          <w:szCs w:val="24"/>
        </w:rPr>
        <w:t>Виды деятельности учащихся:</w:t>
      </w:r>
    </w:p>
    <w:p w:rsidR="001A22F3" w:rsidRPr="00D22BFA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 w:rsidRPr="00D22BFA">
        <w:rPr>
          <w:rFonts w:ascii="Times New Roman" w:hAnsi="Times New Roman"/>
          <w:sz w:val="24"/>
          <w:szCs w:val="24"/>
        </w:rPr>
        <w:t>-устные ответы;</w:t>
      </w:r>
    </w:p>
    <w:p w:rsidR="001A22F3" w:rsidRPr="00D22BFA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 w:rsidRPr="00D22BFA">
        <w:rPr>
          <w:rFonts w:ascii="Times New Roman" w:hAnsi="Times New Roman"/>
          <w:sz w:val="24"/>
          <w:szCs w:val="24"/>
        </w:rPr>
        <w:t>-подготовка сообщений и презентаций;</w:t>
      </w:r>
    </w:p>
    <w:p w:rsidR="001A22F3" w:rsidRDefault="001A22F3" w:rsidP="001A22F3">
      <w:pPr>
        <w:rPr>
          <w:rFonts w:ascii="Times New Roman" w:hAnsi="Times New Roman"/>
          <w:sz w:val="24"/>
          <w:szCs w:val="24"/>
        </w:rPr>
      </w:pPr>
      <w:r w:rsidRPr="00D22BFA">
        <w:rPr>
          <w:rFonts w:ascii="Times New Roman" w:hAnsi="Times New Roman"/>
          <w:sz w:val="24"/>
          <w:szCs w:val="24"/>
        </w:rPr>
        <w:t>-выполнение тестовых работ.</w:t>
      </w:r>
    </w:p>
    <w:p w:rsidR="001A22F3" w:rsidRPr="00327661" w:rsidRDefault="001A22F3" w:rsidP="001A22F3">
      <w:pPr>
        <w:ind w:firstLine="708"/>
        <w:rPr>
          <w:rFonts w:ascii="Times New Roman" w:hAnsi="Times New Roman"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 xml:space="preserve"> Формы и способы проверки знаний: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устный опрос;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практические работы;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самостоятельные работы;</w:t>
      </w:r>
    </w:p>
    <w:p w:rsidR="001A22F3" w:rsidRDefault="001A22F3" w:rsidP="001A22F3">
      <w:pPr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тесты;</w:t>
      </w:r>
    </w:p>
    <w:p w:rsidR="00007F75" w:rsidRPr="001A22F3" w:rsidRDefault="001A22F3" w:rsidP="001A22F3">
      <w:pPr>
        <w:adjustRightInd w:val="0"/>
        <w:rPr>
          <w:rStyle w:val="FontStyle85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проекты</w:t>
      </w:r>
    </w:p>
    <w:p w:rsidR="00007F75" w:rsidRPr="001A22F3" w:rsidRDefault="00007F75" w:rsidP="00734767">
      <w:pPr>
        <w:pStyle w:val="Style5"/>
        <w:widowControl/>
        <w:rPr>
          <w:rStyle w:val="FontStyle84"/>
          <w:rFonts w:ascii="Times New Roman" w:hAnsi="Times New Roman" w:cs="Times New Roman"/>
          <w:b/>
        </w:rPr>
      </w:pPr>
    </w:p>
    <w:p w:rsidR="001632E0" w:rsidRPr="002805BC" w:rsidRDefault="001632E0" w:rsidP="001632E0">
      <w:pPr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805BC">
        <w:rPr>
          <w:rFonts w:ascii="Times New Roman" w:hAnsi="Times New Roman"/>
          <w:b/>
          <w:bCs/>
          <w:sz w:val="24"/>
          <w:szCs w:val="24"/>
        </w:rPr>
        <w:t>Планируемые результаты о</w:t>
      </w:r>
      <w:r>
        <w:rPr>
          <w:rFonts w:ascii="Times New Roman" w:hAnsi="Times New Roman"/>
          <w:b/>
          <w:bCs/>
          <w:sz w:val="24"/>
          <w:szCs w:val="24"/>
        </w:rPr>
        <w:t>своения учебного предмета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1E7974">
        <w:rPr>
          <w:rFonts w:ascii="Times New Roman" w:hAnsi="Times New Roman"/>
          <w:bCs/>
          <w:sz w:val="24"/>
          <w:szCs w:val="24"/>
        </w:rPr>
        <w:t>В результате изучения программы среднего (полного) общего образования по основам безопасности жизнедеятельности ученик должен: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1E7974">
        <w:rPr>
          <w:rFonts w:ascii="Times New Roman" w:hAnsi="Times New Roman"/>
          <w:bCs/>
          <w:i/>
          <w:sz w:val="24"/>
          <w:szCs w:val="24"/>
        </w:rPr>
        <w:t>Знать/понимать: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основные составляющие здорового образа жизни и их влияние на безопасность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974">
        <w:rPr>
          <w:rFonts w:ascii="Times New Roman" w:hAnsi="Times New Roman"/>
          <w:sz w:val="24"/>
          <w:szCs w:val="24"/>
        </w:rPr>
        <w:t xml:space="preserve">личности; </w:t>
      </w:r>
      <w:r>
        <w:rPr>
          <w:rFonts w:ascii="Times New Roman" w:hAnsi="Times New Roman"/>
          <w:sz w:val="24"/>
          <w:szCs w:val="24"/>
        </w:rPr>
        <w:t>основы репродуктивного</w:t>
      </w:r>
      <w:r w:rsidRPr="001E79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здоровья</w:t>
      </w:r>
      <w:r w:rsidRPr="001E797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влияние на него различных факторов;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потенциальные опасности природного, техногенного и социального происхождения,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1E7974">
        <w:rPr>
          <w:rFonts w:ascii="Times New Roman" w:hAnsi="Times New Roman"/>
          <w:sz w:val="24"/>
          <w:szCs w:val="24"/>
        </w:rPr>
        <w:t>характерные для региона проживания;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основные задачи государственных служб по защите населения и территорий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974">
        <w:rPr>
          <w:rFonts w:ascii="Times New Roman" w:hAnsi="Times New Roman"/>
          <w:sz w:val="24"/>
          <w:szCs w:val="24"/>
        </w:rPr>
        <w:t>чрезвычайных ситуаций природного и техногенного характера;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основы российского законодательства об обороне государства и воинской обязанности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1E7974">
        <w:rPr>
          <w:rFonts w:ascii="Times New Roman" w:hAnsi="Times New Roman"/>
          <w:sz w:val="24"/>
          <w:szCs w:val="24"/>
        </w:rPr>
        <w:t>Граждан</w:t>
      </w:r>
      <w:r>
        <w:rPr>
          <w:rFonts w:ascii="Times New Roman" w:hAnsi="Times New Roman"/>
          <w:sz w:val="24"/>
          <w:szCs w:val="24"/>
        </w:rPr>
        <w:t xml:space="preserve"> РФ</w:t>
      </w:r>
      <w:r w:rsidRPr="001E7974">
        <w:rPr>
          <w:rFonts w:ascii="Times New Roman" w:hAnsi="Times New Roman"/>
          <w:sz w:val="24"/>
          <w:szCs w:val="24"/>
        </w:rPr>
        <w:t>;</w:t>
      </w:r>
      <w:r w:rsidRPr="006523BC">
        <w:rPr>
          <w:rFonts w:ascii="Times New Roman" w:hAnsi="Times New Roman"/>
          <w:sz w:val="24"/>
          <w:szCs w:val="24"/>
        </w:rPr>
        <w:t xml:space="preserve"> 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состав и предназначение Вооруженных Сил Российской Федерации;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порядок первоначальной постановки на воинский учет, медицинского освидетельствования,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974">
        <w:rPr>
          <w:rFonts w:ascii="Times New Roman" w:hAnsi="Times New Roman"/>
          <w:sz w:val="24"/>
          <w:szCs w:val="24"/>
        </w:rPr>
        <w:t>призыва на военную службу;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права и обязанности граждан до призыва на военную службу, во время прохождения военной службы и пребывание в запасе;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основные виды военно-профессиональной деятельности; особенности прохождения военной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974">
        <w:rPr>
          <w:rFonts w:ascii="Times New Roman" w:hAnsi="Times New Roman"/>
          <w:sz w:val="24"/>
          <w:szCs w:val="24"/>
        </w:rPr>
        <w:t xml:space="preserve">службы по призыву и контракту, </w:t>
      </w:r>
      <w:r>
        <w:rPr>
          <w:rFonts w:ascii="Times New Roman" w:hAnsi="Times New Roman"/>
          <w:sz w:val="24"/>
          <w:szCs w:val="24"/>
        </w:rPr>
        <w:t xml:space="preserve">а также </w:t>
      </w:r>
      <w:r w:rsidRPr="001E7974">
        <w:rPr>
          <w:rFonts w:ascii="Times New Roman" w:hAnsi="Times New Roman"/>
          <w:sz w:val="24"/>
          <w:szCs w:val="24"/>
        </w:rPr>
        <w:t>альтернативной гражданской службы;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-требования, предъявляемые на военной службе к уровню подготовленности призывника;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-предназначение, структуру и задачи РСЧС;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-предназначение, структуру и задачи Гражданской обороны РФ;</w:t>
      </w:r>
    </w:p>
    <w:p w:rsidR="001632E0" w:rsidRPr="000356DC" w:rsidRDefault="001632E0" w:rsidP="001632E0">
      <w:pPr>
        <w:adjustRightInd w:val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У</w:t>
      </w:r>
      <w:r w:rsidRPr="000356DC">
        <w:rPr>
          <w:rFonts w:ascii="Times New Roman" w:hAnsi="Times New Roman"/>
          <w:bCs/>
          <w:i/>
          <w:sz w:val="24"/>
          <w:szCs w:val="24"/>
        </w:rPr>
        <w:t>меть: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применять основные способы защиты от </w:t>
      </w:r>
      <w:r w:rsidRPr="001E7974">
        <w:rPr>
          <w:rFonts w:ascii="Times New Roman" w:hAnsi="Times New Roman"/>
          <w:sz w:val="24"/>
          <w:szCs w:val="24"/>
        </w:rPr>
        <w:t>чрезвычайных ситуаций природного и техногенного характера;</w:t>
      </w:r>
    </w:p>
    <w:p w:rsidR="001632E0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-практически использовать необходимые навыки в области гражданской обороны;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пользоваться средствами индивидуальной и коллективной защиты;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E7974">
        <w:rPr>
          <w:rFonts w:ascii="Times New Roman" w:hAnsi="Times New Roman"/>
          <w:sz w:val="24"/>
          <w:szCs w:val="24"/>
        </w:rPr>
        <w:t>оценивать уровень своей подготовленности и осуществлять осознанное самоопределение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974">
        <w:rPr>
          <w:rFonts w:ascii="Times New Roman" w:hAnsi="Times New Roman"/>
          <w:sz w:val="24"/>
          <w:szCs w:val="24"/>
        </w:rPr>
        <w:lastRenderedPageBreak/>
        <w:t>отношению к военной службе.</w:t>
      </w:r>
    </w:p>
    <w:p w:rsidR="001632E0" w:rsidRPr="000356DC" w:rsidRDefault="001632E0" w:rsidP="001632E0">
      <w:pPr>
        <w:adjustRightInd w:val="0"/>
        <w:jc w:val="both"/>
        <w:rPr>
          <w:rFonts w:ascii="Times New Roman" w:hAnsi="Times New Roman"/>
          <w:bCs/>
          <w:i/>
          <w:sz w:val="24"/>
          <w:szCs w:val="24"/>
        </w:rPr>
      </w:pPr>
      <w:r w:rsidRPr="000356DC">
        <w:rPr>
          <w:rFonts w:ascii="Times New Roman" w:hAnsi="Times New Roman"/>
          <w:bCs/>
          <w:i/>
          <w:sz w:val="24"/>
          <w:szCs w:val="24"/>
        </w:rPr>
        <w:t>Использовать приобретенные знания и умения в практической деятельности и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356DC">
        <w:rPr>
          <w:rFonts w:ascii="Times New Roman" w:hAnsi="Times New Roman"/>
          <w:bCs/>
          <w:i/>
          <w:sz w:val="24"/>
          <w:szCs w:val="24"/>
        </w:rPr>
        <w:t>повседневной жизни: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-для </w:t>
      </w:r>
      <w:r w:rsidRPr="001E7974">
        <w:rPr>
          <w:rFonts w:ascii="Times New Roman" w:hAnsi="Times New Roman"/>
          <w:sz w:val="24"/>
          <w:szCs w:val="24"/>
        </w:rPr>
        <w:t>ведения здорового образа жизни;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</w:t>
      </w:r>
      <w:r w:rsidRPr="001E7974">
        <w:rPr>
          <w:rFonts w:ascii="Times New Roman" w:hAnsi="Times New Roman"/>
          <w:sz w:val="24"/>
          <w:szCs w:val="24"/>
        </w:rPr>
        <w:t>оказания первой медицинской помощи;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</w:t>
      </w:r>
      <w:r w:rsidRPr="001E7974">
        <w:rPr>
          <w:rFonts w:ascii="Times New Roman" w:hAnsi="Times New Roman"/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1632E0" w:rsidRPr="001E7974" w:rsidRDefault="001632E0" w:rsidP="001632E0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обращении в случае необходимости в службы экстренной помощи.</w:t>
      </w:r>
    </w:p>
    <w:p w:rsidR="001632E0" w:rsidRDefault="001632E0" w:rsidP="001632E0">
      <w:pPr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632E0" w:rsidRPr="001A22F3" w:rsidRDefault="001632E0" w:rsidP="001632E0">
      <w:pPr>
        <w:spacing w:before="60"/>
        <w:rPr>
          <w:rFonts w:ascii="Times New Roman" w:hAnsi="Times New Roman"/>
          <w:b/>
          <w:sz w:val="24"/>
          <w:szCs w:val="24"/>
        </w:rPr>
      </w:pPr>
    </w:p>
    <w:p w:rsidR="001A22F3" w:rsidRPr="001A22F3" w:rsidRDefault="00740B76" w:rsidP="001A22F3">
      <w:pPr>
        <w:pStyle w:val="Style38"/>
        <w:widowControl/>
        <w:spacing w:line="240" w:lineRule="auto"/>
        <w:ind w:firstLine="284"/>
        <w:jc w:val="center"/>
        <w:rPr>
          <w:rStyle w:val="FontStyle84"/>
          <w:rFonts w:ascii="Times New Roman" w:hAnsi="Times New Roman" w:cs="Times New Roman"/>
          <w:b/>
        </w:rPr>
      </w:pPr>
      <w:r w:rsidRPr="001A22F3">
        <w:rPr>
          <w:rFonts w:ascii="Times New Roman" w:hAnsi="Times New Roman" w:cs="Times New Roman"/>
        </w:rPr>
        <w:t xml:space="preserve">  </w:t>
      </w:r>
      <w:r w:rsidR="001632E0">
        <w:rPr>
          <w:rStyle w:val="FontStyle84"/>
          <w:rFonts w:ascii="Times New Roman" w:hAnsi="Times New Roman" w:cs="Times New Roman"/>
          <w:b/>
        </w:rPr>
        <w:t>СОДЕРЖАНИЕ ПРЕДМЕТ</w:t>
      </w:r>
      <w:r w:rsidR="001A22F3" w:rsidRPr="001A22F3">
        <w:rPr>
          <w:rStyle w:val="FontStyle84"/>
          <w:rFonts w:ascii="Times New Roman" w:hAnsi="Times New Roman" w:cs="Times New Roman"/>
          <w:b/>
        </w:rPr>
        <w:t>А</w:t>
      </w:r>
    </w:p>
    <w:p w:rsidR="001A22F3" w:rsidRPr="001A22F3" w:rsidRDefault="001A22F3" w:rsidP="001A22F3">
      <w:pPr>
        <w:pStyle w:val="Style37"/>
        <w:widowControl/>
        <w:ind w:firstLine="284"/>
        <w:jc w:val="center"/>
        <w:rPr>
          <w:rStyle w:val="FontStyle67"/>
          <w:rFonts w:ascii="Times New Roman" w:hAnsi="Times New Roman" w:cs="Times New Roman"/>
          <w:b/>
          <w:sz w:val="24"/>
          <w:szCs w:val="24"/>
        </w:rPr>
      </w:pPr>
    </w:p>
    <w:p w:rsidR="001A22F3" w:rsidRPr="001A22F3" w:rsidRDefault="001A19BC" w:rsidP="001A22F3">
      <w:pPr>
        <w:pStyle w:val="Style38"/>
        <w:widowControl/>
        <w:spacing w:line="240" w:lineRule="auto"/>
        <w:ind w:firstLine="284"/>
        <w:jc w:val="both"/>
        <w:rPr>
          <w:rStyle w:val="FontStyle84"/>
          <w:rFonts w:ascii="Times New Roman" w:hAnsi="Times New Roman" w:cs="Times New Roman"/>
          <w:b/>
        </w:rPr>
      </w:pPr>
      <w:r>
        <w:rPr>
          <w:rStyle w:val="FontStyle84"/>
          <w:rFonts w:ascii="Times New Roman" w:hAnsi="Times New Roman" w:cs="Times New Roman"/>
          <w:b/>
        </w:rPr>
        <w:t>Б</w:t>
      </w:r>
      <w:r w:rsidR="001A22F3" w:rsidRPr="001A22F3">
        <w:rPr>
          <w:rStyle w:val="FontStyle84"/>
          <w:rFonts w:ascii="Times New Roman" w:hAnsi="Times New Roman" w:cs="Times New Roman"/>
          <w:b/>
        </w:rPr>
        <w:t>ЕЗОПАСНОСТЬ И ЗАЩИТА ЧЕЛОВЕКА В ОПАСНЫХ, ЭКСТРЕМАЛЬНЫХ И ЧРЕЗВЫЧАЙНЫХ СИТУАЦИЯХ</w:t>
      </w:r>
    </w:p>
    <w:p w:rsidR="001A22F3" w:rsidRPr="001A22F3" w:rsidRDefault="001A22F3" w:rsidP="001A22F3">
      <w:pPr>
        <w:pStyle w:val="Style39"/>
        <w:widowControl/>
        <w:spacing w:line="240" w:lineRule="auto"/>
        <w:ind w:firstLine="284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ПРАВИЛА БЕЗОПАСНОГО ПОВЕДЕНИЯ В УСЛОВИЯХ ВЫНУЖДЕННОГО АВТОНОМНОГО СУЩЕСТВОВАНИЯ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Основные причины вынужденного автономного су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ществования. Первоочередные действия потерпевших бед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ствие.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выживании и автономном существовании. Основные причины вынужденного автономного существова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ния в природных условиях. Действия людей в ситуациях, связанных с авариями транспортных средств. Случаи, когда предпочтительнее оставаться на месте аварии. Ситуации, когда принимается решение уйти с места аварии.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Автономное существование человека в условиях природ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ной среды.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Основные правила и действия для выживания в условиях вынужденного автономного существования. Ос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новные способы ориентирования на местности: по компасу, по небесным светилам (солнцу, луне, звездам), по растениям и животным, по местным признакам. Метод движения по азимуту. Оборудование временного жилища: простейшие укрытия и способы их сооружения. Выбор укрытия в зави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симости от различных погодных и климатических условий, окружающей местности. Добывание огня: выбор места для костра, алгоритм действий при разведении костра, типы ко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стров в зависимости от предназначения. Обеспечение пита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нием и водой. Основные правила обеспечения пищей и ос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новные ее источники в условиях вынужденного автономного существования. Обеспечение водой. Выбор подходящего ис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точника воды. Меры предосторожности при использовании источника воды: безопасное утоление жажды снегом, фильт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рация и обеззараживание воды. Добывание воды из грунта при помощи пленочного конденсатора.</w:t>
      </w:r>
    </w:p>
    <w:p w:rsidR="001A22F3" w:rsidRPr="001A22F3" w:rsidRDefault="001A22F3" w:rsidP="001A22F3">
      <w:pPr>
        <w:pStyle w:val="Style39"/>
        <w:widowControl/>
        <w:spacing w:line="240" w:lineRule="auto"/>
        <w:ind w:firstLine="284"/>
        <w:jc w:val="both"/>
        <w:rPr>
          <w:rFonts w:ascii="Times New Roman" w:hAnsi="Times New Roman" w:cs="Times New Roman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ind w:firstLine="284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ПРАВИЛА БЕЗОПАСНОГО ПОВЕДЕНИЯ</w:t>
      </w:r>
    </w:p>
    <w:p w:rsidR="001A22F3" w:rsidRPr="001A22F3" w:rsidRDefault="001A22F3" w:rsidP="001A22F3">
      <w:pPr>
        <w:pStyle w:val="Style39"/>
        <w:widowControl/>
        <w:spacing w:line="240" w:lineRule="auto"/>
        <w:ind w:firstLine="284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В СИТУАЦИЯХ КРИМИНОГЕННОГО ХАРАКТЕРА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0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Важность знания правил безопасного поведения в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криминогенных ситуациях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. Правила безопасного поведе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ния на улице. Правила безопасного поведения в обществен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ных местах. Подготовка к массовому мероприятию, правила</w:t>
      </w:r>
      <w:r w:rsidR="001632E0">
        <w:rPr>
          <w:rStyle w:val="FontStyle88"/>
          <w:rFonts w:ascii="Times New Roman" w:hAnsi="Times New Roman" w:cs="Times New Roman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безопасного поведения на нем. Правила безопасного поведе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ния в общественном транспорте и на железнодорожном транспорте. Правила безопасного поведения в подъезде дома и в лифте. Понятие о необходимой обороне, ее юридическое обоснование.</w:t>
      </w:r>
    </w:p>
    <w:p w:rsidR="001A22F3" w:rsidRPr="001A22F3" w:rsidRDefault="001A22F3" w:rsidP="001A22F3">
      <w:pPr>
        <w:pStyle w:val="Style47"/>
        <w:widowControl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47"/>
        <w:widowControl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УГОЛОВНАЯ ОТВЕТСТВЕННОСТЬ НЕСОВЕРШЕННОЛЕТНИХ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426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Понятие преступления. Особенности уголовной от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ветственности несовершеннолетних.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преступле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нии. Виды преступлений: небольшой тяжести, средней тя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жести, тяжкие и особо тяжкие. Преступления, за соверше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ние которых несовершеннолетние лица подлежат уголовной ответственности. Виды наказаний, назначаемые несовер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шеннолетним. Принудительные меры воспитательного воз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действия, назначаемые несовершеннолетним.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Уголовная ответственность за приведение в негодность транспортных средств.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Преступления, связанные с нанесе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нием ущерба транспортным средствам, оборудованию, ком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муникациям, и назначаемые за них наказания. Угон автомо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биля и назначаемые за него наказания.</w:t>
      </w:r>
    </w:p>
    <w:p w:rsidR="001A22F3" w:rsidRPr="001A22F3" w:rsidRDefault="001A22F3" w:rsidP="001A22F3">
      <w:pPr>
        <w:pStyle w:val="Style23"/>
        <w:widowControl/>
        <w:jc w:val="both"/>
        <w:rPr>
          <w:rStyle w:val="FontStyle85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Уголовная ответственность за хулиганство и вандализм.</w:t>
      </w:r>
    </w:p>
    <w:p w:rsidR="001A22F3" w:rsidRPr="001A22F3" w:rsidRDefault="001A22F3" w:rsidP="001A22F3">
      <w:pPr>
        <w:pStyle w:val="Style8"/>
        <w:widowControl/>
        <w:spacing w:line="240" w:lineRule="auto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хулиганстве как грубом нарушении общественно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го порядка, выражающемся в явном неуважении к общест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ву. Признаки мелкого хулиганства и уголовно наказуемого хулиганства. Обстоятельства, отягчающие ответственность за хулиганство: совершение правонарушения группой лиц по предварительному сговору, совершение правонарушения организованной группой,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lastRenderedPageBreak/>
        <w:t xml:space="preserve">сопротивление представителю власти. Понятие о вандализме. Преступления, связанные с надругательством над телами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умерших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, захоронениями и т. п., и ответственность за их совершение.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47"/>
        <w:widowControl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ПРАВИЛА ПОВЕДЕНИЯ В УСЛОВИЯХ ЧРЕЗВЫЧАЙНЫХ СИТУАЦИЙ ПРИРОДНОГО И ТЕХНОГЕННОГО ХАРАКТЕРА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Правила поведения в чрезвычайных ситуациях при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родного и техногенного характера: при землетрясении; при сходе лавины, оползня, селя, обвала; при внезапном возник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новении урагана, бури, смерча; при наводнении; при пожаре в здании; при аварии с выбросом аварийно химически опас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ных веществ; при аварии на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радиационно опасных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объек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тах; при нахождении в зоне лесного пожара; при попадании в завал.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ЗАКОНОДАТЕЛЬНЫЕ И НОРМАТИВНЫЕ ПРАВОВЫЕ АКТЫРОССИЙСКОЙ ФЕДЕРАЦИИ В ОБЛАСТИ ОБЕСПЕЧЕНИЯ</w:t>
      </w: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БЕЗОПАСНОСТИ ЛИЧНОСТИ, ОБЩЕСТВА И ГОСУДАРСТВА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Основные законы, регламентирующие деятельность государственной власти в области гарантий прав и свобод че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ловека, охраны его жизни и здоровья: Закон Российской Фе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дерации «О безопасности», Федеральный закон «Об оборо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не», Федеральный закон «О защите населения и территорий от чрезвычайных ситуаций природного и техногенного ха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рактера». Регламентируемые ими цели, задачи, вопросы и нормы.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7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Содержание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Федерального закона «О защите населения и территорий от чрезвычайных ситуаций природного и тех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ногенного характера».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Права граждан России в области за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щиты от чрезвычайных ситуаций. Обязанности граждан при участии в мероприятиях по защите людей и материальных ценностей и в работах по ликвидации последствий чрезвы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чайных ситуаций.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Содержание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Федерального закона «О пожарной безопас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ности».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Права и обязанности граждан России в области по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жарной безопасности.</w:t>
      </w:r>
    </w:p>
    <w:p w:rsidR="001A22F3" w:rsidRPr="001A22F3" w:rsidRDefault="001A22F3" w:rsidP="001A22F3">
      <w:pPr>
        <w:pStyle w:val="Style49"/>
        <w:widowControl/>
        <w:spacing w:line="240" w:lineRule="auto"/>
        <w:rPr>
          <w:rStyle w:val="FontStyle85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Основные положения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Федерального закона «О граждан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ской обороне».</w:t>
      </w:r>
    </w:p>
    <w:p w:rsidR="001A22F3" w:rsidRPr="001A22F3" w:rsidRDefault="001A22F3" w:rsidP="001A22F3">
      <w:pPr>
        <w:pStyle w:val="Style49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Основное содержание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Федеральных законов «О противо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действии терроризму», «О радиационной безопасности на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селения», «О предупреждении распространения в Россий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ской Федерации заболевания, вызываемого вирусом имму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нодефицита человека (ВИЧ-инфекции)», «О промышленной безопасности опасных производственных объектов», «О без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опасности гидротехнических сооружений».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Содержание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Федерального закона «О транспортной безопасности»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, основные задачи обеспечения транспортной безопасности.</w:t>
      </w:r>
    </w:p>
    <w:p w:rsidR="001A22F3" w:rsidRPr="001A22F3" w:rsidRDefault="001A22F3" w:rsidP="001A22F3">
      <w:pPr>
        <w:pStyle w:val="Style49"/>
        <w:widowControl/>
        <w:spacing w:line="240" w:lineRule="auto"/>
        <w:ind w:firstLine="27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Основное содержание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Федеральных законов «О качестве и безопасности пищевых продуктов», «О противодействии экстремистской деятельности», «О санитарно-эпидемио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>логическом благополучии населения», «О наркотических средствах и психотропных веществах», «Об охране окру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жающей среды», «О безопасном обращении с пестицидами и </w:t>
      </w:r>
      <w:proofErr w:type="spellStart"/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агрохимикатами</w:t>
      </w:r>
      <w:proofErr w:type="spellEnd"/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».</w:t>
      </w:r>
    </w:p>
    <w:p w:rsidR="001A22F3" w:rsidRPr="001A22F3" w:rsidRDefault="001A22F3" w:rsidP="001A22F3">
      <w:pPr>
        <w:pStyle w:val="Style47"/>
        <w:widowControl/>
        <w:spacing w:line="240" w:lineRule="auto"/>
        <w:rPr>
          <w:rFonts w:ascii="Times New Roman" w:hAnsi="Times New Roman" w:cs="Times New Roman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Основные подзаконные акты в области обеспечения безопасности личности, общества и государства.</w:t>
      </w:r>
    </w:p>
    <w:p w:rsidR="001A22F3" w:rsidRPr="001A22F3" w:rsidRDefault="001A22F3" w:rsidP="001A22F3">
      <w:pPr>
        <w:pStyle w:val="Style47"/>
        <w:widowControl/>
        <w:spacing w:line="240" w:lineRule="auto"/>
        <w:rPr>
          <w:rFonts w:ascii="Times New Roman" w:hAnsi="Times New Roman" w:cs="Times New Roman"/>
        </w:rPr>
      </w:pPr>
    </w:p>
    <w:p w:rsidR="001A22F3" w:rsidRPr="001A22F3" w:rsidRDefault="001A22F3" w:rsidP="001A22F3">
      <w:pPr>
        <w:pStyle w:val="Style47"/>
        <w:widowControl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ГРАЖДАНСКАЯ ОБОРОНА КАК СИСТЕМА МЕР ПО ЗАЩИТЕ НАСЕЛЕНИЯ В ВОЕННОЕ ВРЕМЯ</w:t>
      </w:r>
    </w:p>
    <w:p w:rsidR="001A22F3" w:rsidRPr="001A22F3" w:rsidRDefault="001A22F3" w:rsidP="001A22F3">
      <w:pPr>
        <w:pStyle w:val="Style54"/>
        <w:widowControl/>
        <w:spacing w:line="240" w:lineRule="auto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История создания гражданской обороны.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Предназначение и задачи гражданской обороны. Струк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тура и органы управления.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гражданской обороне. Основные задачи в области гражданской обороны. Руковод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ство гражданской обороной в Российской Федерации. Струк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тура органов управления гражданской обороной. Права и обязанности граждан России в области гражданской обо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роны.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Организация защиты учащихся общеобразовательных учреждений от чрезвычайных ситуаций в мирное и военное время.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Задачи подсистемы РСЧС предупреждения и ликви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дации последствий чрезвычайных ситуаций и обеспечения пожарной безопасности, находящейся в сфере деятельности Федерального агентства Российской Федерации по образова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нию. Понятие о плане действий по предупреждению и лик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видации чрезвычайных ситуаций в мирное время и плане гражданской обороны, их примерное содержание. Основные задачи и формы обучения в области гражданской обороны.</w:t>
      </w:r>
    </w:p>
    <w:p w:rsidR="001A22F3" w:rsidRPr="001A22F3" w:rsidRDefault="001A22F3" w:rsidP="001A22F3">
      <w:pPr>
        <w:pStyle w:val="Style47"/>
        <w:widowControl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47"/>
        <w:widowControl/>
        <w:spacing w:line="240" w:lineRule="auto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lastRenderedPageBreak/>
        <w:t>СОВРЕМЕННЫЕ СРЕДСТВА ПОРАЖЕНИЯИ ИХ ПОРАЖАЮЩИЕ ФАКТОРЫ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Ядерное оружие и его боевые свойства.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ядерном оружии и ядерном взрыве. Классификация ядер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ных взрывов, характеристика воздушного, наземного и под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земного (подводного) ядерных взрывов. Характеристика по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ражающих факторов ядерного взрыва: ударной волны, све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тового излучения, проникающей радиации, радиоактивного загрязнения, электромагнитного импульса. Зоны радиоак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тивного загрязнения.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7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Химическое оружие.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химическом оружии. Признаки применения химического оружия. Понятие о бое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вых токсичных химических веществах (БТХВ). Пути про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никновения БТХВ в организм человека. Классификация БТХВ по действию на организм человека и характеристика БТХВ </w:t>
      </w:r>
      <w:proofErr w:type="spellStart"/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нервно-паралитического</w:t>
      </w:r>
      <w:proofErr w:type="spellEnd"/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, кожно-нарывного, удушаю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щего, </w:t>
      </w:r>
      <w:proofErr w:type="spell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общеядовитого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психохимического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действия. Класси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фикация БТХВ по тактическому назначению: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смертельные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, временно выводящие из строя, раздражающие.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0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Бактериологическое (биологическое) оружие.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бактериологическом оружии. Понятие о болезнетворных микробах: бактериях, вирусах, риккетсиях, грибках. Ха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рактеристика насекомых-вредителей сельскохозяйственных культур. Способы применения бактериологического ору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жия: аэрозольный, трансмиссивный, диверсионный. Харак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терные признаки, указывающие на применение бактериоло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гического оружия. Комплекс мер по защите населения.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Современные обычные средства поражения.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Понятие об обычном оружии. Виды обычных средств поражения.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Ха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рактеристика огневых и ударных средств (боеприпасов): ос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колочных, фугасных, кумулятивных, бетонобойных, зажи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гательных, объемного взрыва.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Воздействие зажигательного оружия на людей и меры защиты от него. Характеристика высокоточного оружия — разведывательно-ударных комп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лексов и управляемых авиационных бомб.</w:t>
      </w: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Fonts w:ascii="Times New Roman" w:hAnsi="Times New Roman" w:cs="Times New Roman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ОСНОВНЫЕ МЕРОПРИЯТИЯ РСЧС И ГРАЖДАНСКОЙ ОБОРОНЫ ПО ЗАЩИТЕ НАСЕЛЕНИЯ В МИРНОЕ И ВОЕННОЕ ВРЕМЯ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Оповещение и информирование населения об опас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ностях, возникающих в чрезвычайных ситуациях мирного и военного времени.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об оповещении. Система опове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щения населения на территории субъекта Российской Феде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рации. Основные и вспомогательные средства оповещения. Локальные системы оповещения и зоны их действия. Опове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щение населения в местах массового пребывания людей.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Организация инженерной защиты населения от пора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жающих факторов чрезвычайных ситуаций. Понятие о средствах коллективной защиты.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Классификация средств коллективной защиты. Понятие об убежище. Виды убежищ, их характеристика и внутреннее устройство. Понятие о про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тиворадиационном укрытии. Характеристика противоради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ационных укрытий и их внутреннее устройство. Понятие об укрытиях простейшего типа, их защитные свойства. Разме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щение людей в убежище и правила поведения в нем.</w:t>
      </w:r>
    </w:p>
    <w:p w:rsidR="001A22F3" w:rsidRPr="001A22F3" w:rsidRDefault="001A22F3" w:rsidP="001A22F3">
      <w:pPr>
        <w:pStyle w:val="Style23"/>
        <w:widowControl/>
        <w:jc w:val="both"/>
        <w:rPr>
          <w:rStyle w:val="FontStyle85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Средства индивидуальной защиты населения.</w:t>
      </w:r>
    </w:p>
    <w:p w:rsidR="001A22F3" w:rsidRPr="001A22F3" w:rsidRDefault="001A22F3" w:rsidP="001A22F3">
      <w:pPr>
        <w:pStyle w:val="Style23"/>
        <w:widowControl/>
        <w:jc w:val="both"/>
        <w:rPr>
          <w:rStyle w:val="FontStyle88"/>
          <w:rFonts w:ascii="Times New Roman" w:hAnsi="Times New Roman" w:cs="Times New Roman"/>
          <w:b/>
          <w:bCs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Средства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защиты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органов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дыхани</w:t>
      </w:r>
      <w:proofErr w:type="gramStart"/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я(</w:t>
      </w:r>
      <w:proofErr w:type="spellStart"/>
      <w:proofErr w:type="gramEnd"/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про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т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и в о г а </w:t>
      </w:r>
      <w:proofErr w:type="spell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з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ы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). Применение противогазов.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Классификация противогазов по принципу защитного действия (фильтрую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щие и изолирующие).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Принцип действия фильтрующих про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тивогазов. Понятие об адсорбции, хемосорбции, катализе, фильтрации с использованием </w:t>
      </w:r>
      <w:proofErr w:type="spell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противодымного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фильтра. Устройство противогаза. Характеристика гражданских про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тивогазов ГП-7, ГП-7В, ГП-7ВМ, принцип их действия.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Средства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индивидуальной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защиты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кожи.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Предназначение и виды средств индивидуальной защиты ко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жи. Характеристика изолирующей спецодежды и одежды из фильтрующих материалов. Применение и характеристика изолирующих и фильтрующих средств защиты кожи — общевойскового защитного комплекта, легкого защитного костюма Л-1, защитной фильтрующей одежды. Правила пользования средствами индивидуальной защиты кожи. Предметы бытовой одежды, пригодные для защиты кожи.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Медицинские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средства</w:t>
      </w:r>
      <w:r w:rsidR="001A19BC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защиты.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Понятие о медицинских средствах защиты. Аптечка индивидуальная АИ-2, характеристика ее медицинских препаратов, их на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значение и применение. Характеристика индивидуальных противохимических пакетов ИПП-8, ИПП-9, ИПП-10 и пра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вила пользования ими. Проведение санитарной обработки при помощи подручных средств.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Организация и ведение аварийно-спасательных и неот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ложных работ в зонах чрезвычайных ситуаций.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Понятие об аварийно-спасательных работах.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Характеристика основных видов обеспечения аварийно-спасательных работ: разведки, транспортного, инженерного, дорожного,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lastRenderedPageBreak/>
        <w:t>метеорологическо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го, технического, материального, медицинского обеспече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ния.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Основные этапы аварийно-спасательных работ.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Санитарная обработка населения после пребывания в зоне заражения.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Понятие о сани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тарной обработке. Способы и правила проведения частичной санитарной обработки. Проведение полной санитарной обра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ботки при различных заражениях.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Жизнеобеспечение населения в чрезвы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softHyphen/>
        <w:t>чайных ситуациях.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Первоочередные мероприятия по жизнеобеспечению населения в чрезвычайных ситуациях. Организация и проведение работ по морально-психологиче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ской поддержке населения.</w:t>
      </w:r>
    </w:p>
    <w:p w:rsidR="001A22F3" w:rsidRPr="001A22F3" w:rsidRDefault="001A22F3" w:rsidP="001A22F3">
      <w:pPr>
        <w:pStyle w:val="Style38"/>
        <w:widowControl/>
        <w:spacing w:line="240" w:lineRule="auto"/>
        <w:jc w:val="both"/>
        <w:rPr>
          <w:rFonts w:ascii="Times New Roman" w:hAnsi="Times New Roman" w:cs="Times New Roman"/>
        </w:rPr>
      </w:pPr>
    </w:p>
    <w:p w:rsidR="001A22F3" w:rsidRPr="001A22F3" w:rsidRDefault="001A22F3" w:rsidP="001A22F3">
      <w:pPr>
        <w:pStyle w:val="Style38"/>
        <w:widowControl/>
        <w:spacing w:line="240" w:lineRule="auto"/>
        <w:rPr>
          <w:rStyle w:val="FontStyle84"/>
          <w:rFonts w:ascii="Times New Roman" w:hAnsi="Times New Roman" w:cs="Times New Roman"/>
          <w:b/>
        </w:rPr>
      </w:pPr>
      <w:r w:rsidRPr="001A22F3">
        <w:rPr>
          <w:rStyle w:val="FontStyle84"/>
          <w:rFonts w:ascii="Times New Roman" w:hAnsi="Times New Roman" w:cs="Times New Roman"/>
          <w:b/>
        </w:rPr>
        <w:t>ОСНОВЫ МЕДИЦИНСКИХ ЗНАНИЙ И ЗДОРОВОГО ОБРАЗА ЖИЗНИ</w:t>
      </w: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ОСНОВНЫЕ ИНФЕКЦИОННЫЕ ЗАБОЛЕВАНИЯ И ИХ ПРОФИЛАКТИКА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Микроорганизмы в окружающей среде и их влияние на человека.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Классификация микроорганизмов и инфекционных заболеваний.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Классификация микроорганизмов по их влия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нию на организм человека. Классификация инфекционных заболеваний, краткая характеристика выделяемых групп. Возбудители инфекционных заболеваний. 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Возникновение и распространение инфекционных за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болеваний.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об эпидемии и пандемии. Пути переда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чи инфекции и их характеристика.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Иммунитет.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об иммунитете, антигенах, антите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лах, иммунной реакции организма. Факторы, влияющие на иммунитет. Разновидности иммунитета, их формирование.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Профилактика инфекционных заболеваний.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Характе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ристика элементов общей эпидемиологической цепи и меры по предотвращению распространения инфекционных забо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леваний. Понятие о карантине.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Внешние признаки инфекционного заболевания.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Основ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ные проявления инфекционных заболеваний. Понятие об инкубационном периоде инфекционного заболевания. Пери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оды развития инфекционного заболевания.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Наиболее распространенные инфекционные заболева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ния. 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Возбудитель, пути заражения, основные проявления и течение инфекции, возможные последствия, лечение и про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филактика следующих заболеваний: дизентерии, инфекци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онного (эпидемического) гепатита, ботулизма, пищевых </w:t>
      </w:r>
      <w:proofErr w:type="spell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ток-сикоинфекций</w:t>
      </w:r>
      <w:proofErr w:type="spell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, гриппа, дифтерии, краснухи, скарлатины, свинки (эндемического паротита).</w:t>
      </w:r>
      <w:proofErr w:type="gramEnd"/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Fonts w:ascii="Times New Roman" w:hAnsi="Times New Roman" w:cs="Times New Roman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ЗНАЧЕНИЕ ДВИГАТЕЛЬНОЙ АКТИВНОСТИ ДЛЯ ЗДОРОВЬЯ ЧЕЛОВЕКА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Двигательная активность.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двигательной активности. Влияние двигательной активности на организм человека. Влияние мышечной работы на систему кровообра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щения, сопротивляемость заболеваниям, работоспособность и развитие организма. Основные составляющие тренирован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ности организма человека. Понятие о сердечно-дыхательной выносливости. Влияние физических нагрузок на сердеч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</w:t>
      </w:r>
      <w:r w:rsidR="00734767">
        <w:rPr>
          <w:rStyle w:val="FontStyle88"/>
          <w:rFonts w:ascii="Times New Roman" w:hAnsi="Times New Roman" w:cs="Times New Roman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-</w:t>
      </w:r>
      <w:r w:rsidR="00734767">
        <w:rPr>
          <w:rStyle w:val="FontStyle88"/>
          <w:rFonts w:ascii="Times New Roman" w:hAnsi="Times New Roman" w:cs="Times New Roman"/>
          <w:sz w:val="24"/>
          <w:szCs w:val="24"/>
        </w:rPr>
        <w:t xml:space="preserve">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сосудистую и дыхательную системы. Аэробные и анаэроб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ные упражнения, их характеристика. Понятие о мышечной силе и выносливости. Силовые упражнения с внешним со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противлением и с преодолением веса собственного тела — эффективное средство развития силы мышц. Понятие о ско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ростных качествах и гибкости, упражнения для их раз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вития.</w:t>
      </w:r>
    </w:p>
    <w:p w:rsidR="001A22F3" w:rsidRPr="001A22F3" w:rsidRDefault="001A22F3" w:rsidP="001A22F3">
      <w:pPr>
        <w:pStyle w:val="Style5"/>
        <w:widowControl/>
        <w:jc w:val="both"/>
        <w:rPr>
          <w:rStyle w:val="FontStyle84"/>
          <w:rFonts w:ascii="Times New Roman" w:hAnsi="Times New Roman" w:cs="Times New Roman"/>
          <w:b/>
        </w:rPr>
      </w:pPr>
    </w:p>
    <w:p w:rsidR="001A22F3" w:rsidRPr="001A22F3" w:rsidRDefault="001A22F3" w:rsidP="001A22F3">
      <w:pPr>
        <w:pStyle w:val="Style5"/>
        <w:widowControl/>
        <w:jc w:val="both"/>
        <w:rPr>
          <w:rStyle w:val="FontStyle84"/>
          <w:rFonts w:ascii="Times New Roman" w:hAnsi="Times New Roman" w:cs="Times New Roman"/>
          <w:b/>
        </w:rPr>
      </w:pPr>
      <w:r w:rsidRPr="001A22F3">
        <w:rPr>
          <w:rStyle w:val="FontStyle84"/>
          <w:rFonts w:ascii="Times New Roman" w:hAnsi="Times New Roman" w:cs="Times New Roman"/>
          <w:b/>
        </w:rPr>
        <w:t>ОСНОВЫ ВОЕННОЙ СЛУЖБЫ</w:t>
      </w: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Fonts w:ascii="Times New Roman" w:hAnsi="Times New Roman" w:cs="Times New Roman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Введение.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Краткий обзор войн и сражений в русской истории. Важность осознания современным человеком при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надлежности к своему народу и истории.</w:t>
      </w: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ВООРУЖЕННЫЕ СИЛЫ РОССИЙСКОЙ ФЕДЕРАЦИИ — ЗАЩИТНИКИ НАШЕГО ОТЕЧЕСТВА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История создания Вооруженных Сил России.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Воен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ные дружины на Руси в древности и во времена становления Московского княжества. Военные реформы Ивана IV и Пет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 xml:space="preserve">ра I. Военные реформы под руководством Д. А. Милютина. Реформы в военной сфере начала </w:t>
      </w:r>
      <w:r w:rsidRPr="001A22F3">
        <w:rPr>
          <w:rStyle w:val="FontStyle88"/>
          <w:rFonts w:ascii="Times New Roman" w:hAnsi="Times New Roman" w:cs="Times New Roman"/>
          <w:sz w:val="24"/>
          <w:szCs w:val="24"/>
          <w:lang w:val="en-US"/>
        </w:rPr>
        <w:t>XX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века. Вооруженные Силы Советского Союза и Российской Федерации.</w:t>
      </w:r>
    </w:p>
    <w:p w:rsidR="001A22F3" w:rsidRPr="001A22F3" w:rsidRDefault="001A22F3" w:rsidP="001A22F3">
      <w:pPr>
        <w:pStyle w:val="Style49"/>
        <w:widowControl/>
        <w:spacing w:line="240" w:lineRule="auto"/>
        <w:ind w:firstLine="27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Организационная структура Вооруженных Сил РФ. Виды Вооруженных Сил, рода войск. История их создания и предназначение.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Вооруженных Силах. Структура Вооруженных Сил Российской Федерации.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7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lastRenderedPageBreak/>
        <w:t>Сухопутные войска.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История возникновения и развития Сухопутных войск. Характеристика современных Сухопутных войск. Краткая характеристика состава Сухо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путных войск — мотострелковых, танковых, ракетных войск и артиллерии, войск противовоздушной обороны, спе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циальных войск.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7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Военно-воздушные силы.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История создания и развития авиации, ее применение в военном деле. Общая ха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рактеристика Военно-воздушных сил. Состав и вооружение родов войск Военно-воздушных сил.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Военно-морской флот.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История создания и раз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вития Военно-морского флота России. Общая характеристи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ка и состав Военно-морского флота.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Ракетные войска стратегического назна</w:t>
      </w: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softHyphen/>
        <w:t>чения.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История применения ракет в военном деле. Ха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рактеристика Ракетных вой</w:t>
      </w:r>
      <w:proofErr w:type="gramStart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ск стр</w:t>
      </w:r>
      <w:proofErr w:type="gramEnd"/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атегического назначения и их вооружение.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 xml:space="preserve">Войска воздушно-космической обороны.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Назначение и задачи Войск воздушно-космической обороны.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Воздушно-десантные войска.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Характеристика Воздушно-десантных войск, их вооружение и боевые свой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ства.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8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Тыл Вооруженных Сил.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История возникновения и развития тыловых частей, адаптация их к современным условиям. Общая характеристика и задачи Тыла Вооружен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ных Сил. Средства, используемые Тылом Вооруженных Сил для выполнения задач.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Fonts w:ascii="Times New Roman" w:hAnsi="Times New Roman" w:cs="Times New Roman"/>
        </w:rPr>
      </w:pPr>
      <w:r w:rsidRPr="001A22F3">
        <w:rPr>
          <w:rStyle w:val="FontStyle88"/>
          <w:rFonts w:ascii="Times New Roman" w:hAnsi="Times New Roman" w:cs="Times New Roman"/>
          <w:spacing w:val="50"/>
          <w:sz w:val="24"/>
          <w:szCs w:val="24"/>
        </w:rPr>
        <w:t>Специальные войска.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 xml:space="preserve"> Общая характеристика и состав специальных войск. Характеристика инженерных войск, войск связи, войск радиационной, химической и био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логической защиты.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Функции и основные задачи современных Вооруженных Сил России, их роль и место в системе обеспечения нацио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нальной безопасности страны.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Общая характеристика Рос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сийской Федерации и гаранты ее безопасности. Понятие об обороноспособности государства и об обороне. Основа оборо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 Российской Федерации. Роль Вооруженных Сил Россий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ской Федерации и других структур в осуществлении оборо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ны и защиты государства. Понятие о безопасности, основные функции государства по обеспечению безопасности. Состав сил, обеспечивающих безопасность государства.</w:t>
      </w:r>
    </w:p>
    <w:p w:rsidR="001A22F3" w:rsidRPr="001A22F3" w:rsidRDefault="001A22F3" w:rsidP="001A22F3">
      <w:pPr>
        <w:pStyle w:val="Style7"/>
        <w:widowControl/>
        <w:spacing w:line="240" w:lineRule="auto"/>
        <w:ind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Другие войска, воинские формирования и органы, их состав и предназначение.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Перечень других войск, воинских формирований и органов, в которых осуществляется испол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нение военной службы. Комплектование других войск, во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инских формирований и органов, их задачи и функции.</w:t>
      </w:r>
    </w:p>
    <w:p w:rsidR="001A22F3" w:rsidRPr="001A22F3" w:rsidRDefault="001A22F3" w:rsidP="001A22F3">
      <w:pPr>
        <w:pStyle w:val="Style39"/>
        <w:widowControl/>
        <w:spacing w:line="240" w:lineRule="auto"/>
        <w:ind w:right="-53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БОЕВЫЕ ТРАДИЦИИ ВООРУЖЕННЫХ СИЛ РОССИИ</w:t>
      </w:r>
    </w:p>
    <w:p w:rsidR="001A22F3" w:rsidRPr="001A22F3" w:rsidRDefault="001A22F3" w:rsidP="001A22F3">
      <w:pPr>
        <w:pStyle w:val="Style6"/>
        <w:widowControl/>
        <w:spacing w:line="240" w:lineRule="auto"/>
        <w:ind w:right="-53"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Патриотизм и верность воинскому долгу — основ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ные качества защитника Отечества.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боевых тра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дициях. Боевые традиции российских Вооруженных Сил. Понятие о героизме, мужестве, воинской доблести и чести. Понятие о чувстве долга и воинском долге.</w:t>
      </w: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FC0368" w:rsidRDefault="00FC0368" w:rsidP="001A22F3">
      <w:pPr>
        <w:pStyle w:val="Style7"/>
        <w:widowControl/>
        <w:spacing w:line="240" w:lineRule="auto"/>
        <w:ind w:right="-53" w:firstLine="283"/>
        <w:rPr>
          <w:rStyle w:val="FontStyle85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7"/>
        <w:widowControl/>
        <w:spacing w:line="240" w:lineRule="auto"/>
        <w:ind w:right="-53"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lastRenderedPageBreak/>
        <w:t>Дружба, войсковое товарищество — основа боевой го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товности воинских частей и подразделений.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воин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ском коллективе. Характерные черты воинского коллекти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ва. Понятие о воинском товариществе.</w:t>
      </w:r>
    </w:p>
    <w:p w:rsidR="001A22F3" w:rsidRPr="001A22F3" w:rsidRDefault="001A22F3" w:rsidP="001A22F3">
      <w:pPr>
        <w:pStyle w:val="Style39"/>
        <w:widowControl/>
        <w:spacing w:line="240" w:lineRule="auto"/>
        <w:ind w:left="806" w:right="-53"/>
        <w:jc w:val="both"/>
        <w:rPr>
          <w:rFonts w:ascii="Times New Roman" w:hAnsi="Times New Roman" w:cs="Times New Roman"/>
          <w:highlight w:val="yellow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ind w:right="-53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sz w:val="24"/>
          <w:szCs w:val="24"/>
        </w:rPr>
        <w:t>СИМВОЛЫ ВОИНСКОЙ ЧЕСТИ</w:t>
      </w:r>
    </w:p>
    <w:p w:rsidR="001A22F3" w:rsidRPr="001A22F3" w:rsidRDefault="001A22F3" w:rsidP="001A22F3">
      <w:pPr>
        <w:pStyle w:val="Style6"/>
        <w:widowControl/>
        <w:spacing w:line="240" w:lineRule="auto"/>
        <w:ind w:right="-53" w:firstLine="284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Боевое знамя воинской части — символ воинской чести, доблести и славы.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Краткая история знамени. Понятие о Боевом знамени. Порядок вручения Боевого знамени воин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ской части, хранение, охрана и защита Боевого знамени.</w:t>
      </w:r>
    </w:p>
    <w:p w:rsidR="001A22F3" w:rsidRPr="001A22F3" w:rsidRDefault="001A22F3" w:rsidP="001A22F3">
      <w:pPr>
        <w:pStyle w:val="Style7"/>
        <w:widowControl/>
        <w:spacing w:line="240" w:lineRule="auto"/>
        <w:ind w:right="-53"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>Ордена — почетные награды за воинские отличия и за</w:t>
      </w:r>
      <w:r w:rsidRPr="001A22F3">
        <w:rPr>
          <w:rStyle w:val="FontStyle85"/>
          <w:rFonts w:ascii="Times New Roman" w:hAnsi="Times New Roman" w:cs="Times New Roman"/>
          <w:sz w:val="24"/>
          <w:szCs w:val="24"/>
        </w:rPr>
        <w:softHyphen/>
        <w:t xml:space="preserve">слуги в бою и военной службе.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об орденах. Ордена России и СССР. Понятие о медалях и званиях. Наградная система Российской Федерации.</w:t>
      </w:r>
    </w:p>
    <w:p w:rsidR="001A22F3" w:rsidRPr="001A22F3" w:rsidRDefault="001A22F3" w:rsidP="001A22F3">
      <w:pPr>
        <w:pStyle w:val="Style7"/>
        <w:widowControl/>
        <w:spacing w:line="240" w:lineRule="auto"/>
        <w:ind w:right="-53" w:firstLine="283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5"/>
          <w:rFonts w:ascii="Times New Roman" w:hAnsi="Times New Roman" w:cs="Times New Roman"/>
          <w:sz w:val="24"/>
          <w:szCs w:val="24"/>
        </w:rPr>
        <w:t xml:space="preserve">Ритуалы Вооруженных Сил Российской Федерации. 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Понятие о воинских ритуалах. Виды воинских ритуалов. Понятие о Военной присяге. Ритуал приведения к Военной присяге. Ритуал подъема и спуска Государственного флага Российской Федерации и порядок его проведения. Проведе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ние ритуала вручения военнослужащим вооружения, воен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ной техники и стрелкового оружия.</w:t>
      </w: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sz w:val="24"/>
          <w:szCs w:val="24"/>
        </w:rPr>
      </w:pPr>
    </w:p>
    <w:p w:rsidR="001A22F3" w:rsidRPr="001A22F3" w:rsidRDefault="001A22F3" w:rsidP="001A22F3">
      <w:pPr>
        <w:pStyle w:val="Style39"/>
        <w:widowControl/>
        <w:spacing w:line="240" w:lineRule="auto"/>
        <w:jc w:val="both"/>
        <w:rPr>
          <w:rStyle w:val="FontStyle66"/>
          <w:rFonts w:ascii="Times New Roman" w:hAnsi="Times New Roman" w:cs="Times New Roman"/>
          <w:b/>
          <w:sz w:val="24"/>
          <w:szCs w:val="24"/>
        </w:rPr>
      </w:pPr>
      <w:r w:rsidRPr="001A22F3">
        <w:rPr>
          <w:rStyle w:val="FontStyle66"/>
          <w:rFonts w:ascii="Times New Roman" w:hAnsi="Times New Roman" w:cs="Times New Roman"/>
          <w:b/>
          <w:sz w:val="24"/>
          <w:szCs w:val="24"/>
        </w:rPr>
        <w:t>УЧЕБНЫЕ СБОРЫ ПО ОСНОВАМ ПОДГОТОВКИ К ВОЕННОЙ СЛУЖБЕ</w:t>
      </w:r>
    </w:p>
    <w:p w:rsidR="001A22F3" w:rsidRPr="001A22F3" w:rsidRDefault="001A22F3" w:rsidP="001A22F3">
      <w:pPr>
        <w:pStyle w:val="Style6"/>
        <w:widowControl/>
        <w:spacing w:line="240" w:lineRule="auto"/>
        <w:ind w:firstLine="797"/>
        <w:rPr>
          <w:rStyle w:val="FontStyle88"/>
          <w:rFonts w:ascii="Times New Roman" w:hAnsi="Times New Roman" w:cs="Times New Roman"/>
          <w:sz w:val="24"/>
          <w:szCs w:val="24"/>
        </w:rPr>
      </w:pPr>
      <w:r w:rsidRPr="001A22F3">
        <w:rPr>
          <w:rStyle w:val="FontStyle88"/>
          <w:rFonts w:ascii="Times New Roman" w:hAnsi="Times New Roman" w:cs="Times New Roman"/>
          <w:sz w:val="24"/>
          <w:szCs w:val="24"/>
        </w:rPr>
        <w:t>Повседневная жизнь и деятельность военнослужа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щих, распорядок дня, размещение и быт. Организация внут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ренней службы и внутренний порядок. Суточный наряд. Обязанности лиц суточного наряда. Организация карауль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ной службы. Обязанности часового. Учеба военнослужащих: строевая подготовка, огневая подготовка, тактическая под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готовка, физическая подготовка, военно-медицинская под</w:t>
      </w:r>
      <w:r w:rsidRPr="001A22F3">
        <w:rPr>
          <w:rStyle w:val="FontStyle88"/>
          <w:rFonts w:ascii="Times New Roman" w:hAnsi="Times New Roman" w:cs="Times New Roman"/>
          <w:sz w:val="24"/>
          <w:szCs w:val="24"/>
        </w:rPr>
        <w:softHyphen/>
        <w:t>готовка.</w:t>
      </w:r>
    </w:p>
    <w:p w:rsidR="001A22F3" w:rsidRPr="001A22F3" w:rsidRDefault="001A22F3" w:rsidP="001A22F3">
      <w:pPr>
        <w:pStyle w:val="Style8"/>
        <w:widowControl/>
        <w:spacing w:line="230" w:lineRule="exact"/>
        <w:ind w:right="10"/>
        <w:rPr>
          <w:rStyle w:val="FontStyle88"/>
          <w:rFonts w:ascii="Times New Roman" w:hAnsi="Times New Roman" w:cs="Times New Roman"/>
          <w:sz w:val="24"/>
          <w:szCs w:val="24"/>
        </w:rPr>
      </w:pPr>
    </w:p>
    <w:p w:rsidR="00740B76" w:rsidRPr="001A22F3" w:rsidRDefault="00740B76" w:rsidP="001A22F3">
      <w:pPr>
        <w:tabs>
          <w:tab w:val="left" w:pos="9355"/>
        </w:tabs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22F3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CD0F97" w:rsidRPr="001A22F3" w:rsidRDefault="00FC0368" w:rsidP="00740B7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предмета</w:t>
      </w:r>
      <w:r w:rsidR="00CD0F97" w:rsidRPr="001A22F3">
        <w:rPr>
          <w:rFonts w:ascii="Times New Roman" w:hAnsi="Times New Roman"/>
          <w:b/>
          <w:sz w:val="24"/>
          <w:szCs w:val="24"/>
        </w:rPr>
        <w:t xml:space="preserve"> в учебном плане.</w:t>
      </w:r>
    </w:p>
    <w:p w:rsidR="00CD0F97" w:rsidRPr="001A22F3" w:rsidRDefault="00CD0F97" w:rsidP="00CD0F97">
      <w:pPr>
        <w:tabs>
          <w:tab w:val="left" w:pos="9355"/>
        </w:tabs>
        <w:ind w:right="-5"/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В  федеральном базисном учебном  плане на изучение предмета в 10 классе отводится 35 часов.  Программа   В.Н. Латчука  рассчитана  на 34  часа. Данная рабочая программа содержит  35 часа, по 1 часу в неделю,  из расчета 35  недель согласно календарному учебному графику школы. Добавлен 1 час резервного времени, он будет использован на часы, которые совпадут с праздничными днями или на итоговое повторение, обобщение изученного материала.</w:t>
      </w:r>
    </w:p>
    <w:p w:rsidR="00CD0F97" w:rsidRPr="001A22F3" w:rsidRDefault="00CD0F97" w:rsidP="00CD0F97">
      <w:pPr>
        <w:spacing w:line="276" w:lineRule="auto"/>
        <w:ind w:left="360" w:hanging="360"/>
        <w:rPr>
          <w:rFonts w:ascii="Times New Roman" w:hAnsi="Times New Roman"/>
          <w:sz w:val="24"/>
          <w:szCs w:val="24"/>
        </w:rPr>
      </w:pPr>
      <w:proofErr w:type="gramStart"/>
      <w:r w:rsidRPr="001A22F3">
        <w:rPr>
          <w:rFonts w:ascii="Times New Roman" w:hAnsi="Times New Roman"/>
          <w:sz w:val="24"/>
          <w:szCs w:val="24"/>
        </w:rPr>
        <w:t>Кроме того, в 10 классе  на основании совместного приказа Министерства обороны РФ и Министерства образования и науки РФ от 24.02.2010 №96134 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</w:t>
      </w:r>
      <w:proofErr w:type="gramEnd"/>
      <w:r w:rsidRPr="001A22F3">
        <w:rPr>
          <w:rFonts w:ascii="Times New Roman" w:hAnsi="Times New Roman"/>
          <w:sz w:val="24"/>
          <w:szCs w:val="24"/>
        </w:rPr>
        <w:t xml:space="preserve"> » предусмотрены 5-дневные учебные сборы  в объеме 35 часов.</w:t>
      </w:r>
    </w:p>
    <w:p w:rsidR="00CD0F97" w:rsidRPr="001A22F3" w:rsidRDefault="00CD0F97" w:rsidP="00CD0F97">
      <w:pPr>
        <w:jc w:val="both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sz w:val="24"/>
          <w:szCs w:val="24"/>
        </w:rPr>
        <w:t>Учебно-тематический план учебных сборов  рассмотрен методическим объединением преподавателей ОБЖ, согласован с начальником военного комиссариата  и утвержден приказом комитета по образованию № 89/1 от 18 августа 2011г. (Учебно-тематический план прилагается).</w:t>
      </w:r>
    </w:p>
    <w:p w:rsidR="00914182" w:rsidRPr="00914182" w:rsidRDefault="00914182" w:rsidP="00914182">
      <w:pPr>
        <w:pStyle w:val="a3"/>
        <w:numPr>
          <w:ilvl w:val="0"/>
          <w:numId w:val="8"/>
        </w:numPr>
        <w:adjustRightInd w:val="0"/>
        <w:jc w:val="both"/>
      </w:pPr>
    </w:p>
    <w:p w:rsidR="00914182" w:rsidRPr="00914182" w:rsidRDefault="00914182" w:rsidP="00914182">
      <w:pPr>
        <w:pStyle w:val="a3"/>
        <w:numPr>
          <w:ilvl w:val="0"/>
          <w:numId w:val="8"/>
        </w:numPr>
        <w:adjustRightInd w:val="0"/>
        <w:jc w:val="center"/>
        <w:rPr>
          <w:b/>
        </w:rPr>
      </w:pPr>
      <w:r w:rsidRPr="00914182">
        <w:rPr>
          <w:b/>
        </w:rPr>
        <w:t>Структура изучаемого предмета</w:t>
      </w:r>
    </w:p>
    <w:p w:rsidR="00914182" w:rsidRPr="00914182" w:rsidRDefault="00914182" w:rsidP="00914182">
      <w:pPr>
        <w:pStyle w:val="a3"/>
        <w:numPr>
          <w:ilvl w:val="0"/>
          <w:numId w:val="8"/>
        </w:numPr>
        <w:adjustRightInd w:val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364"/>
        <w:gridCol w:w="1559"/>
      </w:tblGrid>
      <w:tr w:rsidR="00914182" w:rsidRPr="008D2BB1" w:rsidTr="00914182">
        <w:tc>
          <w:tcPr>
            <w:tcW w:w="675" w:type="dxa"/>
          </w:tcPr>
          <w:p w:rsidR="00914182" w:rsidRPr="008D2BB1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D2BB1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  <w:p w:rsidR="00914182" w:rsidRPr="008D2BB1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D2BB1">
              <w:rPr>
                <w:rFonts w:ascii="Times New Roman" w:eastAsia="Calibri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D2BB1">
              <w:rPr>
                <w:rFonts w:ascii="Times New Roman" w:eastAsia="Calibri" w:hAnsi="Times New Roman"/>
                <w:b/>
                <w:sz w:val="24"/>
                <w:szCs w:val="24"/>
              </w:rPr>
              <w:t>/</w:t>
            </w:r>
            <w:proofErr w:type="spellStart"/>
            <w:r w:rsidRPr="008D2BB1">
              <w:rPr>
                <w:rFonts w:ascii="Times New Roman" w:eastAsia="Calibri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364" w:type="dxa"/>
          </w:tcPr>
          <w:p w:rsidR="00914182" w:rsidRPr="008D2BB1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D2BB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Раздел учебного курса</w:t>
            </w:r>
          </w:p>
        </w:tc>
        <w:tc>
          <w:tcPr>
            <w:tcW w:w="1559" w:type="dxa"/>
          </w:tcPr>
          <w:p w:rsidR="00914182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pacing w:val="-4"/>
                <w:sz w:val="24"/>
                <w:szCs w:val="24"/>
                <w:lang w:eastAsia="en-US"/>
              </w:rPr>
            </w:pPr>
            <w:r w:rsidRPr="008D2BB1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Количество</w:t>
            </w:r>
            <w:r w:rsidRPr="008D2BB1">
              <w:rPr>
                <w:rFonts w:ascii="Times New Roman" w:eastAsia="Calibri" w:hAnsi="Times New Roman"/>
                <w:b/>
                <w:spacing w:val="-4"/>
                <w:sz w:val="24"/>
                <w:szCs w:val="24"/>
                <w:lang w:val="en-US" w:eastAsia="en-US"/>
              </w:rPr>
              <w:t xml:space="preserve"> </w:t>
            </w:r>
          </w:p>
          <w:p w:rsidR="00914182" w:rsidRPr="008D2BB1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D2BB1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часов</w:t>
            </w:r>
          </w:p>
        </w:tc>
      </w:tr>
      <w:tr w:rsidR="00914182" w:rsidRPr="008D2BB1" w:rsidTr="00914182">
        <w:tc>
          <w:tcPr>
            <w:tcW w:w="675" w:type="dxa"/>
          </w:tcPr>
          <w:p w:rsidR="00914182" w:rsidRPr="005E08B2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E08B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8364" w:type="dxa"/>
          </w:tcPr>
          <w:p w:rsidR="00914182" w:rsidRPr="001E7974" w:rsidRDefault="00914182" w:rsidP="00E214F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E7974">
              <w:rPr>
                <w:rFonts w:ascii="Times New Roman" w:hAnsi="Times New Roman"/>
                <w:sz w:val="24"/>
                <w:szCs w:val="24"/>
              </w:rPr>
              <w:t>Безопасность и защита человека  в среде обитания.</w:t>
            </w:r>
          </w:p>
        </w:tc>
        <w:tc>
          <w:tcPr>
            <w:tcW w:w="1559" w:type="dxa"/>
          </w:tcPr>
          <w:p w:rsidR="00914182" w:rsidRPr="006F6110" w:rsidRDefault="00914182" w:rsidP="00E214F9">
            <w:pPr>
              <w:ind w:left="3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</w:tr>
      <w:tr w:rsidR="00914182" w:rsidRPr="008D2BB1" w:rsidTr="00914182">
        <w:tc>
          <w:tcPr>
            <w:tcW w:w="675" w:type="dxa"/>
          </w:tcPr>
          <w:p w:rsidR="00914182" w:rsidRPr="005E08B2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E08B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8364" w:type="dxa"/>
          </w:tcPr>
          <w:p w:rsidR="00914182" w:rsidRPr="001E7974" w:rsidRDefault="00914182" w:rsidP="00E214F9">
            <w:pPr>
              <w:pStyle w:val="a4"/>
              <w:spacing w:before="0" w:beforeAutospacing="0" w:after="0" w:afterAutospacing="0"/>
            </w:pPr>
            <w:r w:rsidRPr="001E7974">
              <w:t>Основы медицинских знаний и здорового образа жизни.</w:t>
            </w:r>
          </w:p>
        </w:tc>
        <w:tc>
          <w:tcPr>
            <w:tcW w:w="1559" w:type="dxa"/>
          </w:tcPr>
          <w:p w:rsidR="00914182" w:rsidRPr="006F6110" w:rsidRDefault="00914182" w:rsidP="00E214F9">
            <w:pPr>
              <w:ind w:left="3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14182" w:rsidRPr="008D2BB1" w:rsidTr="00914182">
        <w:tc>
          <w:tcPr>
            <w:tcW w:w="675" w:type="dxa"/>
          </w:tcPr>
          <w:p w:rsidR="00914182" w:rsidRPr="005E08B2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E08B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8364" w:type="dxa"/>
          </w:tcPr>
          <w:p w:rsidR="00914182" w:rsidRPr="001E7974" w:rsidRDefault="00914182" w:rsidP="00E214F9">
            <w:pPr>
              <w:pStyle w:val="a4"/>
              <w:spacing w:before="0" w:beforeAutospacing="0" w:after="0" w:afterAutospacing="0"/>
            </w:pPr>
            <w:r w:rsidRPr="001E7974">
              <w:t>Основы военной службы.</w:t>
            </w:r>
          </w:p>
        </w:tc>
        <w:tc>
          <w:tcPr>
            <w:tcW w:w="1559" w:type="dxa"/>
          </w:tcPr>
          <w:p w:rsidR="00914182" w:rsidRPr="006F6110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</w:tr>
      <w:tr w:rsidR="00914182" w:rsidRPr="008D2BB1" w:rsidTr="00914182">
        <w:tc>
          <w:tcPr>
            <w:tcW w:w="675" w:type="dxa"/>
          </w:tcPr>
          <w:p w:rsidR="00914182" w:rsidRPr="008D2BB1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8364" w:type="dxa"/>
          </w:tcPr>
          <w:p w:rsidR="00914182" w:rsidRPr="001E7974" w:rsidRDefault="00914182" w:rsidP="00E214F9">
            <w:pPr>
              <w:pStyle w:val="a4"/>
              <w:spacing w:before="0" w:beforeAutospacing="0" w:after="0" w:afterAutospacing="0"/>
              <w:rPr>
                <w:i/>
              </w:rPr>
            </w:pPr>
            <w:r w:rsidRPr="001E7974">
              <w:rPr>
                <w:i/>
              </w:rPr>
              <w:t xml:space="preserve">Основы подготовки к военной службе </w:t>
            </w:r>
          </w:p>
          <w:p w:rsidR="00914182" w:rsidRPr="001E7974" w:rsidRDefault="00914182" w:rsidP="00E214F9">
            <w:pPr>
              <w:pStyle w:val="a4"/>
              <w:spacing w:before="0" w:beforeAutospacing="0" w:after="0" w:afterAutospacing="0"/>
            </w:pPr>
            <w:r w:rsidRPr="001E7974">
              <w:rPr>
                <w:i/>
              </w:rPr>
              <w:t>(учебные сборы)</w:t>
            </w:r>
          </w:p>
        </w:tc>
        <w:tc>
          <w:tcPr>
            <w:tcW w:w="1559" w:type="dxa"/>
          </w:tcPr>
          <w:p w:rsidR="00914182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</w:tr>
      <w:tr w:rsidR="00914182" w:rsidRPr="008D2BB1" w:rsidTr="00914182">
        <w:tc>
          <w:tcPr>
            <w:tcW w:w="675" w:type="dxa"/>
          </w:tcPr>
          <w:p w:rsidR="00914182" w:rsidRPr="001E7974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364" w:type="dxa"/>
          </w:tcPr>
          <w:p w:rsidR="00914182" w:rsidRPr="001E7974" w:rsidRDefault="00914182" w:rsidP="00E214F9">
            <w:pPr>
              <w:pStyle w:val="a4"/>
              <w:spacing w:before="0" w:beforeAutospacing="0" w:after="0" w:afterAutospacing="0"/>
            </w:pPr>
            <w:r w:rsidRPr="001E7974">
              <w:t>ИТОГО</w:t>
            </w:r>
          </w:p>
        </w:tc>
        <w:tc>
          <w:tcPr>
            <w:tcW w:w="1559" w:type="dxa"/>
          </w:tcPr>
          <w:p w:rsidR="00914182" w:rsidRPr="006F6110" w:rsidRDefault="00914182" w:rsidP="00E214F9">
            <w:pPr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</w:tr>
    </w:tbl>
    <w:p w:rsidR="00914182" w:rsidRPr="00914182" w:rsidRDefault="00914182" w:rsidP="00734767">
      <w:pPr>
        <w:pStyle w:val="a3"/>
        <w:adjustRightInd w:val="0"/>
        <w:ind w:left="360"/>
      </w:pPr>
    </w:p>
    <w:p w:rsidR="00CD0F97" w:rsidRPr="001A22F3" w:rsidRDefault="00CD0F97" w:rsidP="00CD0F97">
      <w:pPr>
        <w:jc w:val="center"/>
        <w:rPr>
          <w:rFonts w:ascii="Times New Roman" w:hAnsi="Times New Roman"/>
          <w:sz w:val="24"/>
          <w:szCs w:val="24"/>
        </w:rPr>
      </w:pPr>
    </w:p>
    <w:p w:rsidR="00CD0F97" w:rsidRPr="001A22F3" w:rsidRDefault="00CD0F97" w:rsidP="0042060F">
      <w:pPr>
        <w:rPr>
          <w:rFonts w:ascii="Times New Roman" w:hAnsi="Times New Roman"/>
          <w:sz w:val="24"/>
          <w:szCs w:val="24"/>
        </w:rPr>
      </w:pPr>
    </w:p>
    <w:p w:rsidR="00CD0F97" w:rsidRPr="001A22F3" w:rsidRDefault="00CD0F97" w:rsidP="00CD0F97">
      <w:pPr>
        <w:jc w:val="center"/>
        <w:rPr>
          <w:rFonts w:ascii="Times New Roman" w:hAnsi="Times New Roman"/>
          <w:sz w:val="24"/>
          <w:szCs w:val="24"/>
        </w:rPr>
      </w:pPr>
      <w:r w:rsidRPr="001A22F3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pPr w:leftFromText="180" w:rightFromText="180" w:vertAnchor="text" w:horzAnchor="page" w:tblpX="929" w:tblpY="153"/>
        <w:tblW w:w="105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01"/>
        <w:gridCol w:w="8705"/>
        <w:gridCol w:w="992"/>
      </w:tblGrid>
      <w:tr w:rsidR="00CD0F97" w:rsidRPr="001A22F3" w:rsidTr="00CD0F97">
        <w:trPr>
          <w:trHeight w:val="767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программы, тема урока.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CD0F97" w:rsidRPr="001A22F3" w:rsidTr="00EA65D7">
        <w:trPr>
          <w:trHeight w:val="210"/>
        </w:trPr>
        <w:tc>
          <w:tcPr>
            <w:tcW w:w="9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Раздел №1. Безопасность и защита человека в среде обитания.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CD0F97" w:rsidRPr="001A22F3" w:rsidTr="00B134DF">
        <w:trPr>
          <w:trHeight w:val="210"/>
        </w:trPr>
        <w:tc>
          <w:tcPr>
            <w:tcW w:w="9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Правила безопасного поведения в социальной среде.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0F97" w:rsidRPr="001A22F3" w:rsidRDefault="00CD0F97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условиях вынужденного автономного существования.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условиях вынужденного автономного существования.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условиях вынужденного автономного существования.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ситуациях криминогенного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ситуациях криминогенного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ситуациях криминогенного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ситуациях криминогенного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ситуациях криминогенного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1D28" w:rsidRPr="001A22F3" w:rsidTr="00AF706C">
        <w:trPr>
          <w:trHeight w:val="210"/>
        </w:trPr>
        <w:tc>
          <w:tcPr>
            <w:tcW w:w="9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D28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Правила безопасного поведения в чрезвычайных ситуациях.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D28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чрезвычайных ситуациях природного характера.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Правила безопасного поведения в чрезвычайных ситуациях техногенного характера.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при возникновении чрезвычайных ситуаций военного характера.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при возникновении чрезвычайных ситуаций военного характера.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при возникновении чрезвычайных ситуаций военного характера.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Правила безопасного поведения при возникновении чрезвычайных ситуаций военного характера.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9375DD">
        <w:trPr>
          <w:trHeight w:val="210"/>
        </w:trPr>
        <w:tc>
          <w:tcPr>
            <w:tcW w:w="9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Государственная система защиты и обеспечения безопасного населения.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Законодательные и нормативно правовые акты Российской Федерации в области обеспечения безопасности личности, общества и государства.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Законодательные и нормативно правовые акты Российской Федерации в области обеспечения безопасности личности, общества и государства.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Гражданская оборона как система общегосударственных мер по защите населения в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Гражданская оборона как система общегосударственных мер по защите населения в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071D28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995678" w:rsidRDefault="00914182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B677F">
        <w:trPr>
          <w:trHeight w:val="210"/>
        </w:trPr>
        <w:tc>
          <w:tcPr>
            <w:tcW w:w="9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Раздел №II.  Основы медицинских знаний и здорового образа жизни.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инфекционные заболевания и их профилактика.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Основные инфекционные заболевания и их профилактика.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FE6BE6" w:rsidP="00CD0F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 о здоровье и здоровом образе жизни.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4D51CE">
        <w:trPr>
          <w:trHeight w:val="210"/>
        </w:trPr>
        <w:tc>
          <w:tcPr>
            <w:tcW w:w="96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b/>
                <w:sz w:val="24"/>
                <w:szCs w:val="24"/>
              </w:rPr>
              <w:t xml:space="preserve">Раздел №III.  Основы военной службы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14182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FE6BE6" w:rsidP="00CD0F97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Защита Отечества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567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5678">
              <w:rPr>
                <w:rFonts w:ascii="Times New Roman" w:hAnsi="Times New Roman"/>
                <w:sz w:val="24"/>
                <w:szCs w:val="24"/>
              </w:rPr>
              <w:t>долг и обязанность граждан России.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Вооруженные силы РФ – основа обороны государства.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Вооруженные силы РФ – основа обороны государства.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Вооруженные силы РФ – основа обороны государства.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Государственная и военная символика России, традиции и ритуалы Вооруженных сил РФ.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Государственная и военная символика России, традиции и ритуалы Вооруженных сил РФ.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CD0F97">
        <w:trPr>
          <w:trHeight w:val="210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995678" w:rsidRDefault="00FE6BE6" w:rsidP="00E214F9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sz w:val="24"/>
                <w:szCs w:val="24"/>
              </w:rPr>
              <w:t>Государственная и военная символика России, традиции и ритуалы Вооруженных сил РФ.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4182" w:rsidRPr="001A22F3" w:rsidTr="0049656C">
        <w:trPr>
          <w:trHeight w:val="332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182" w:rsidRPr="001A22F3" w:rsidRDefault="00914182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2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6BE6" w:rsidRPr="001A22F3" w:rsidTr="0049656C">
        <w:trPr>
          <w:trHeight w:val="332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rPr>
                <w:rFonts w:ascii="Times New Roman" w:hAnsi="Times New Roman"/>
                <w:sz w:val="24"/>
                <w:szCs w:val="24"/>
              </w:rPr>
            </w:pPr>
            <w:r w:rsidRPr="00995678">
              <w:rPr>
                <w:rFonts w:ascii="Times New Roman" w:hAnsi="Times New Roman"/>
                <w:b/>
                <w:i/>
                <w:sz w:val="24"/>
                <w:szCs w:val="24"/>
              </w:rPr>
              <w:t>Основы подготовки к военной службе (учебные сборы)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FE6BE6" w:rsidRDefault="00FE6BE6" w:rsidP="00CD0F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BE6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FE6BE6" w:rsidRPr="001A22F3" w:rsidTr="0049656C">
        <w:trPr>
          <w:trHeight w:val="332"/>
        </w:trPr>
        <w:tc>
          <w:tcPr>
            <w:tcW w:w="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CD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1A22F3" w:rsidRDefault="00FE6BE6" w:rsidP="00FE6BE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E6" w:rsidRPr="00FE6BE6" w:rsidRDefault="00FE6BE6" w:rsidP="00CD0F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BE6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</w:tbl>
    <w:p w:rsidR="00CD0F97" w:rsidRPr="001A22F3" w:rsidRDefault="00CD0F97" w:rsidP="00CD0F97">
      <w:pPr>
        <w:jc w:val="center"/>
        <w:rPr>
          <w:rFonts w:ascii="Times New Roman" w:hAnsi="Times New Roman"/>
          <w:sz w:val="24"/>
          <w:szCs w:val="24"/>
        </w:rPr>
      </w:pPr>
    </w:p>
    <w:sectPr w:rsidR="00CD0F97" w:rsidRPr="001A22F3" w:rsidSect="004206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EF8B390"/>
    <w:lvl w:ilvl="0">
      <w:numFmt w:val="bullet"/>
      <w:lvlText w:val="*"/>
      <w:lvlJc w:val="left"/>
    </w:lvl>
  </w:abstractNum>
  <w:abstractNum w:abstractNumId="1">
    <w:nsid w:val="21404E9B"/>
    <w:multiLevelType w:val="multilevel"/>
    <w:tmpl w:val="B344CD4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7835D08"/>
    <w:multiLevelType w:val="hybridMultilevel"/>
    <w:tmpl w:val="C3C87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E2187"/>
    <w:multiLevelType w:val="multilevel"/>
    <w:tmpl w:val="D090D83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>
    <w:nsid w:val="3CED0309"/>
    <w:multiLevelType w:val="multilevel"/>
    <w:tmpl w:val="3998C4B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>
    <w:nsid w:val="4AAC7E68"/>
    <w:multiLevelType w:val="multilevel"/>
    <w:tmpl w:val="85B6043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4F3905F7"/>
    <w:multiLevelType w:val="multilevel"/>
    <w:tmpl w:val="E4226AA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624B31E8"/>
    <w:multiLevelType w:val="hybridMultilevel"/>
    <w:tmpl w:val="7F0C86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80DEE"/>
    <w:multiLevelType w:val="multilevel"/>
    <w:tmpl w:val="4CC237E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>
    <w:nsid w:val="78617AA3"/>
    <w:multiLevelType w:val="multilevel"/>
    <w:tmpl w:val="3C4A581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>
    <w:nsid w:val="7C157A78"/>
    <w:multiLevelType w:val="multilevel"/>
    <w:tmpl w:val="37A086D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10"/>
  </w:num>
  <w:num w:numId="9">
    <w:abstractNumId w:val="2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Century Schoolbook" w:hAnsi="Century Schoolbook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Century Schoolbook" w:hAnsi="Century Schoolbook" w:hint="default"/>
        </w:rPr>
      </w:lvl>
    </w:lvlOverride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D0F97"/>
    <w:rsid w:val="00007F75"/>
    <w:rsid w:val="00071D28"/>
    <w:rsid w:val="001632E0"/>
    <w:rsid w:val="001A19BC"/>
    <w:rsid w:val="001A22F3"/>
    <w:rsid w:val="00383E1F"/>
    <w:rsid w:val="0042060F"/>
    <w:rsid w:val="0049656C"/>
    <w:rsid w:val="00500090"/>
    <w:rsid w:val="005816FB"/>
    <w:rsid w:val="00734767"/>
    <w:rsid w:val="00740B76"/>
    <w:rsid w:val="0085619D"/>
    <w:rsid w:val="00914182"/>
    <w:rsid w:val="00925B4D"/>
    <w:rsid w:val="0094141A"/>
    <w:rsid w:val="00A134D3"/>
    <w:rsid w:val="00C21EAE"/>
    <w:rsid w:val="00CC22F8"/>
    <w:rsid w:val="00CD0F97"/>
    <w:rsid w:val="00D34837"/>
    <w:rsid w:val="00FC0368"/>
    <w:rsid w:val="00FE6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0F97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B76"/>
    <w:pPr>
      <w:widowControl/>
      <w:suppressAutoHyphens w:val="0"/>
      <w:overflowPunct/>
      <w:autoSpaceDE/>
      <w:autoSpaceDN/>
      <w:ind w:left="720"/>
      <w:contextualSpacing/>
      <w:textAlignment w:val="auto"/>
    </w:pPr>
    <w:rPr>
      <w:rFonts w:ascii="Times New Roman" w:hAnsi="Times New Roman"/>
      <w:kern w:val="0"/>
      <w:sz w:val="24"/>
      <w:szCs w:val="24"/>
    </w:rPr>
  </w:style>
  <w:style w:type="paragraph" w:styleId="a4">
    <w:name w:val="Normal (Web)"/>
    <w:basedOn w:val="a"/>
    <w:rsid w:val="00740B7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paragraph" w:customStyle="1" w:styleId="1">
    <w:name w:val="Абзац списка1"/>
    <w:basedOn w:val="a"/>
    <w:rsid w:val="00740B76"/>
    <w:pPr>
      <w:widowControl/>
      <w:suppressAutoHyphens w:val="0"/>
      <w:overflowPunct/>
      <w:autoSpaceDE/>
      <w:autoSpaceDN/>
      <w:spacing w:after="200" w:line="276" w:lineRule="auto"/>
      <w:ind w:left="720"/>
      <w:textAlignment w:val="auto"/>
    </w:pPr>
    <w:rPr>
      <w:kern w:val="0"/>
      <w:lang w:eastAsia="en-US"/>
    </w:rPr>
  </w:style>
  <w:style w:type="paragraph" w:customStyle="1" w:styleId="Style3">
    <w:name w:val="Style3"/>
    <w:basedOn w:val="a"/>
    <w:uiPriority w:val="99"/>
    <w:rsid w:val="00007F75"/>
    <w:pPr>
      <w:suppressAutoHyphens w:val="0"/>
      <w:overflowPunct/>
      <w:adjustRightInd w:val="0"/>
      <w:spacing w:line="231" w:lineRule="exact"/>
      <w:ind w:firstLine="288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5">
    <w:name w:val="Style5"/>
    <w:basedOn w:val="a"/>
    <w:uiPriority w:val="99"/>
    <w:rsid w:val="00007F75"/>
    <w:pPr>
      <w:suppressAutoHyphens w:val="0"/>
      <w:overflowPunct/>
      <w:adjustRightInd w:val="0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6">
    <w:name w:val="Style6"/>
    <w:basedOn w:val="a"/>
    <w:uiPriority w:val="99"/>
    <w:rsid w:val="00007F75"/>
    <w:pPr>
      <w:suppressAutoHyphens w:val="0"/>
      <w:overflowPunct/>
      <w:adjustRightInd w:val="0"/>
      <w:spacing w:line="231" w:lineRule="exact"/>
      <w:ind w:firstLine="792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7">
    <w:name w:val="Style7"/>
    <w:basedOn w:val="a"/>
    <w:uiPriority w:val="99"/>
    <w:rsid w:val="00007F75"/>
    <w:pPr>
      <w:suppressAutoHyphens w:val="0"/>
      <w:overflowPunct/>
      <w:adjustRightInd w:val="0"/>
      <w:spacing w:line="230" w:lineRule="exact"/>
      <w:ind w:firstLine="264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character" w:customStyle="1" w:styleId="FontStyle84">
    <w:name w:val="Font Style84"/>
    <w:basedOn w:val="a0"/>
    <w:uiPriority w:val="99"/>
    <w:rsid w:val="00007F75"/>
    <w:rPr>
      <w:rFonts w:ascii="Franklin Gothic Demi Cond" w:hAnsi="Franklin Gothic Demi Cond" w:cs="Franklin Gothic Demi Cond"/>
      <w:color w:val="000000"/>
      <w:spacing w:val="10"/>
      <w:sz w:val="24"/>
      <w:szCs w:val="24"/>
    </w:rPr>
  </w:style>
  <w:style w:type="character" w:customStyle="1" w:styleId="FontStyle85">
    <w:name w:val="Font Style85"/>
    <w:basedOn w:val="a0"/>
    <w:uiPriority w:val="99"/>
    <w:rsid w:val="00007F75"/>
    <w:rPr>
      <w:rFonts w:ascii="Century Schoolbook" w:hAnsi="Century Schoolbook" w:cs="Century Schoolbook"/>
      <w:b/>
      <w:bCs/>
      <w:color w:val="000000"/>
      <w:sz w:val="18"/>
      <w:szCs w:val="18"/>
    </w:rPr>
  </w:style>
  <w:style w:type="character" w:customStyle="1" w:styleId="FontStyle88">
    <w:name w:val="Font Style88"/>
    <w:basedOn w:val="a0"/>
    <w:uiPriority w:val="99"/>
    <w:rsid w:val="00007F75"/>
    <w:rPr>
      <w:rFonts w:ascii="Century Schoolbook" w:hAnsi="Century Schoolbook" w:cs="Century Schoolbook"/>
      <w:color w:val="000000"/>
      <w:sz w:val="18"/>
      <w:szCs w:val="18"/>
    </w:rPr>
  </w:style>
  <w:style w:type="paragraph" w:customStyle="1" w:styleId="Style23">
    <w:name w:val="Style23"/>
    <w:basedOn w:val="a"/>
    <w:uiPriority w:val="99"/>
    <w:rsid w:val="001A22F3"/>
    <w:pPr>
      <w:suppressAutoHyphens w:val="0"/>
      <w:overflowPunct/>
      <w:adjustRightInd w:val="0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8">
    <w:name w:val="Style8"/>
    <w:basedOn w:val="a"/>
    <w:uiPriority w:val="99"/>
    <w:rsid w:val="001A22F3"/>
    <w:pPr>
      <w:suppressAutoHyphens w:val="0"/>
      <w:overflowPunct/>
      <w:adjustRightInd w:val="0"/>
      <w:spacing w:line="240" w:lineRule="exact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37">
    <w:name w:val="Style37"/>
    <w:basedOn w:val="a"/>
    <w:uiPriority w:val="99"/>
    <w:rsid w:val="001A22F3"/>
    <w:pPr>
      <w:suppressAutoHyphens w:val="0"/>
      <w:overflowPunct/>
      <w:adjustRightInd w:val="0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38">
    <w:name w:val="Style38"/>
    <w:basedOn w:val="a"/>
    <w:uiPriority w:val="99"/>
    <w:rsid w:val="001A22F3"/>
    <w:pPr>
      <w:suppressAutoHyphens w:val="0"/>
      <w:overflowPunct/>
      <w:adjustRightInd w:val="0"/>
      <w:spacing w:line="269" w:lineRule="exact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39">
    <w:name w:val="Style39"/>
    <w:basedOn w:val="a"/>
    <w:uiPriority w:val="99"/>
    <w:rsid w:val="001A22F3"/>
    <w:pPr>
      <w:suppressAutoHyphens w:val="0"/>
      <w:overflowPunct/>
      <w:adjustRightInd w:val="0"/>
      <w:spacing w:line="245" w:lineRule="exact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character" w:customStyle="1" w:styleId="FontStyle66">
    <w:name w:val="Font Style66"/>
    <w:basedOn w:val="a0"/>
    <w:uiPriority w:val="99"/>
    <w:rsid w:val="001A22F3"/>
    <w:rPr>
      <w:rFonts w:ascii="Franklin Gothic Demi Cond" w:hAnsi="Franklin Gothic Demi Cond" w:cs="Franklin Gothic Demi Cond"/>
      <w:color w:val="000000"/>
      <w:spacing w:val="10"/>
      <w:sz w:val="20"/>
      <w:szCs w:val="20"/>
    </w:rPr>
  </w:style>
  <w:style w:type="character" w:customStyle="1" w:styleId="FontStyle67">
    <w:name w:val="Font Style67"/>
    <w:basedOn w:val="a0"/>
    <w:uiPriority w:val="99"/>
    <w:rsid w:val="001A22F3"/>
    <w:rPr>
      <w:rFonts w:ascii="Franklin Gothic Demi Cond" w:hAnsi="Franklin Gothic Demi Cond" w:cs="Franklin Gothic Demi Cond"/>
      <w:color w:val="000000"/>
      <w:spacing w:val="20"/>
      <w:sz w:val="22"/>
      <w:szCs w:val="22"/>
    </w:rPr>
  </w:style>
  <w:style w:type="paragraph" w:customStyle="1" w:styleId="Style47">
    <w:name w:val="Style47"/>
    <w:basedOn w:val="a"/>
    <w:uiPriority w:val="99"/>
    <w:rsid w:val="001A22F3"/>
    <w:pPr>
      <w:suppressAutoHyphens w:val="0"/>
      <w:overflowPunct/>
      <w:adjustRightInd w:val="0"/>
      <w:spacing w:line="254" w:lineRule="exact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49">
    <w:name w:val="Style49"/>
    <w:basedOn w:val="a"/>
    <w:uiPriority w:val="99"/>
    <w:rsid w:val="001A22F3"/>
    <w:pPr>
      <w:suppressAutoHyphens w:val="0"/>
      <w:overflowPunct/>
      <w:adjustRightInd w:val="0"/>
      <w:spacing w:line="240" w:lineRule="exact"/>
      <w:ind w:firstLine="283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customStyle="1" w:styleId="Style54">
    <w:name w:val="Style54"/>
    <w:basedOn w:val="a"/>
    <w:uiPriority w:val="99"/>
    <w:rsid w:val="001A22F3"/>
    <w:pPr>
      <w:suppressAutoHyphens w:val="0"/>
      <w:overflowPunct/>
      <w:adjustRightInd w:val="0"/>
      <w:spacing w:line="229" w:lineRule="exact"/>
      <w:ind w:firstLine="504"/>
      <w:jc w:val="both"/>
      <w:textAlignment w:val="auto"/>
    </w:pPr>
    <w:rPr>
      <w:rFonts w:ascii="Tahoma" w:eastAsiaTheme="minorEastAsia" w:hAnsi="Tahoma" w:cs="Tahoma"/>
      <w:kern w:val="0"/>
      <w:sz w:val="24"/>
      <w:szCs w:val="24"/>
    </w:rPr>
  </w:style>
  <w:style w:type="paragraph" w:styleId="a5">
    <w:name w:val="No Spacing"/>
    <w:qFormat/>
    <w:rsid w:val="0091418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561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19D"/>
    <w:rPr>
      <w:rFonts w:ascii="Tahoma" w:eastAsia="Times New Roman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0F97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5059</Words>
  <Characters>28842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2</cp:revision>
  <cp:lastPrinted>2019-10-16T13:35:00Z</cp:lastPrinted>
  <dcterms:created xsi:type="dcterms:W3CDTF">2019-10-31T21:13:00Z</dcterms:created>
  <dcterms:modified xsi:type="dcterms:W3CDTF">2019-10-31T21:13:00Z</dcterms:modified>
</cp:coreProperties>
</file>