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ДОГОВОР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 xml:space="preserve">о взаимодействии между образовательной организацией 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 xml:space="preserve">с базовым психологическим кабинетом и образовательной 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 xml:space="preserve">организацией, в штатном расписании которой отсутствует 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ставка (имеется вакансия) педагога-психолога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right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«01 » сентября 2015 год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right"/>
        <w:rPr>
          <w:color w:val="000000"/>
        </w:rPr>
      </w:pPr>
    </w:p>
    <w:p w:rsidR="008109F6" w:rsidRPr="00D01DD3" w:rsidRDefault="008109F6" w:rsidP="008109F6">
      <w:pPr>
        <w:pStyle w:val="a3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464"/>
        <w:jc w:val="both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«Масальская средняя общеобразовательная школа »,  именуемое в  дальнейшем  «Базовый психологический  кабинет»,  в  лице  директора  Т.В.Вакулиной,  действующего  на  основании  Устава,  с  одной  стороны,  и Муниципальное казенное общеобразовательное учреждение «</w:t>
      </w:r>
      <w:r>
        <w:rPr>
          <w:rFonts w:ascii="Times New Roman" w:hAnsi="Times New Roman"/>
          <w:color w:val="000000"/>
          <w:sz w:val="28"/>
          <w:szCs w:val="28"/>
        </w:rPr>
        <w:t>Гилевская</w:t>
      </w:r>
      <w:r w:rsidRPr="00D01DD3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  (наименование  образовательной  организации,  в штатном  расписании  которой  отсутствует  педагог-психолог), именуемой в дальнейшем  «Школа»,  в  лице  директора_</w:t>
      </w:r>
      <w:r>
        <w:rPr>
          <w:rFonts w:ascii="Times New Roman" w:hAnsi="Times New Roman"/>
          <w:color w:val="000000"/>
          <w:sz w:val="28"/>
          <w:szCs w:val="28"/>
        </w:rPr>
        <w:t>Калининой С.В</w:t>
      </w:r>
      <w:r w:rsidRPr="00D01DD3">
        <w:rPr>
          <w:rFonts w:ascii="Times New Roman" w:hAnsi="Times New Roman"/>
          <w:color w:val="000000"/>
          <w:sz w:val="28"/>
          <w:szCs w:val="28"/>
        </w:rPr>
        <w:t>. (ФИО  директора), действующего  на  основании  Устава,  с  другой  стороны,  вместе  именуемые «Стороны» заключили договор о нижеследующем: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1. Предмет договора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1.1.  Предметом  настоящего  Договора  является  взаимодействие базового психологического  кабинета  и  Школы  по  оказанию  психолого-педагогической, медицинской  и  социальной  помощи  (далее  ППМС-помощь)  обучающимся школы,  испытывающим  трудности  в  освоении  основных  общеобразовательных программ, развитии и социальной адаптации (далее - Обучающиеся).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1.2.  Стороны  принимают  на  себя  обязательства  по  совместной  разработке  и реализации  плана  мероприятий,  направленных  на решение  проблем  в  обучении  и развитии обучающихся, несут ответственность за неисполнение или ненадлежащее исполнение взятых на себя обязательств.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2. Права и обязанности Сторон</w:t>
      </w:r>
    </w:p>
    <w:p w:rsidR="008109F6" w:rsidRPr="00D01DD3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  <w:rPr>
          <w:color w:val="000000"/>
        </w:rPr>
      </w:pPr>
      <w:r w:rsidRPr="00D01DD3">
        <w:rPr>
          <w:rFonts w:ascii="Times New Roman" w:hAnsi="Times New Roman"/>
          <w:color w:val="000000"/>
          <w:sz w:val="28"/>
          <w:szCs w:val="28"/>
        </w:rPr>
        <w:t>2.1. Школа: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2.1.1.  осуществляет доставку обучающихся к месту оказания ППМС помощи, несет ответственность за их безопасность и здоровье;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2.1.2.  осуществляет  сбор  письменных  заявлений  с  родителей (законных представителей)  обучающихся  о  согласии  или  несогласии  на  оказание  ППМС-помощи;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2.1.3.  осуществляет организационные  мероприятия по  созданию условий для работы  педагога-психолога  Базового  психологического  кабинета  (канцтовары, оргтехника, компьютер) в случае оказания ППМС-помощи на территории школы;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2.1.4.  осуществляет  систематическое  информирование  обучающихся, их родителей  (законных  представителей)  и  педагогов  о  возможности  получения ППМС-помощи;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2.1.5.  назначает  ответственного  педагога  за  организацию взаимодействия  с Базовым психологическим кабинетом по реализации совместного плана работы;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lastRenderedPageBreak/>
        <w:t>2.1.6.  предоставляет следующие ресурсы для реализации плана мероприятий, направленного на решение проблем в обучении и развитии обучающихся: ________________________________________________________________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2.2. Базовый психологический кабинет: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2.2.1.  По запросу Школы оказывает  следующую  ППМС-помощь  обучающимся  школы, их родителям (законным представителям), педагогам (нужное подчеркнуть):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участие в работе ПМПк Школы в соответствии с графиком его работы;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проведение углубленной диагностики обучающихся при подготовке заседания школьного ПМПк в части своей компетенции;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участие  в разработке,  согласовании и реализации  индивидуальных  программ психолого-педагогического  сопровождения  образования  детей-инвалидов, индивидуальных  программ  реабилитации  (ИПР)  на  основе  полученных рекомендаций территориальной (центральной) ПМПК;  осуществление контроля за динамическим развитием этих обучающихся в рамках своей компетенции;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участие  в  разработке  и  реализации  индивидуальной  программы педагогической  и  социально-педагогической  помощи  и  психологического сопровождения  обучающихся,  находящихся  в  СОП,  осуществление  контроля  за динамическим развитием обучающегося в части своей компетенции;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профдиагностика  и  профконсультирование  обучающихся  и  их родителей (законных представителей);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- консультирование  педагогов,  родителей  (законных  представителей) обучающихся,  самих обучающихся  по вопросам обучения  и развития конкретных обучающихся и ученических групп;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2.2.2.  оказывает  ППМС-помощь  обучающимся  Школы  только  при  наличии письменного согласия родителей (законных представителей);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2.2.3.  ведет  отчетную  документацию,  согласно  Приложению  4  к  приказу Главного  управления  образования  и  молодежной  политики  Алтайского  края  от 12.03.2014 № 1527,  обеспечивает ее сохранность в течение 5 лет;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2.2.4.  соблюдает  условия  конфиденциальности:  отчеты  составляет  в  форме, исключающей  идентификацию  личности  обучающегося;  психологические заключения,  рекомендации,  характеристики  предоставляет  только  заявителю, обучающемуся, родителям (законным представителям) обучающегося.</w:t>
      </w:r>
    </w:p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</w:pPr>
      <w:r>
        <w:rPr>
          <w:rFonts w:ascii="Times New Roman" w:hAnsi="Times New Roman"/>
          <w:sz w:val="28"/>
          <w:szCs w:val="28"/>
        </w:rPr>
        <w:t>3. Ответственность Сторон</w:t>
      </w:r>
    </w:p>
    <w:p w:rsidR="008109F6" w:rsidRDefault="008109F6" w:rsidP="008109F6">
      <w:pPr>
        <w:pStyle w:val="1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>3.1.  Стороны  обеспечивают  конфиденциальность  персональных  данных, полученных в рамках настоящего договора, при этом персональные данные могут быть  использованы  лишь  в  целях,  для  которых  они  сообщены.  Настоящий  договор  составлен  в  двух  подлинных  экземплярах, имеющих  одинаковую юридическую  силу,  по  одному  экземпляру  для  каждой из Сторон.</w:t>
      </w:r>
    </w:p>
    <w:p w:rsidR="008109F6" w:rsidRDefault="008109F6" w:rsidP="008109F6">
      <w:pPr>
        <w:pStyle w:val="1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lastRenderedPageBreak/>
        <w:t>3.4.  Каждая  из  Сторон  имеет  право  изменить  (расторгнуть)  условия настоящего  договора, письменно уведомляя об этом другую Сторону за два месяца до  изменения  (расторжения) договора.  По  согласованию  Сторон  в  договор  могут быть  внесены  изменения  и  дополнения,  оформленные  в  виде  дополнительных соглашений к настоящему договору.</w:t>
      </w:r>
    </w:p>
    <w:p w:rsidR="008109F6" w:rsidRDefault="008109F6" w:rsidP="008109F6">
      <w:pPr>
        <w:pStyle w:val="a3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3.5.  Сторона,  не  исполнившая  или  ненадлежащим  образом  исполнившая обязательства  по  настоящему  договору,  освобождается  от  ответственности  в случае  наступления  обстоятельств  непреодолимой  силы,  если  они  значительно влияют на срок исполнения обязательств, принятых по настоящему договору.</w:t>
      </w:r>
    </w:p>
    <w:p w:rsidR="008109F6" w:rsidRDefault="008109F6" w:rsidP="008109F6">
      <w:pPr>
        <w:pStyle w:val="1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center"/>
      </w:pPr>
    </w:p>
    <w:p w:rsidR="008109F6" w:rsidRDefault="008109F6" w:rsidP="008109F6">
      <w:pPr>
        <w:pStyle w:val="1"/>
        <w:numPr>
          <w:ilvl w:val="0"/>
          <w:numId w:val="1"/>
        </w:numPr>
        <w:tabs>
          <w:tab w:val="left" w:pos="1428"/>
          <w:tab w:val="left" w:pos="2160"/>
        </w:tabs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Адреса, банковские реквизиты и подписи Сторон</w:t>
      </w:r>
    </w:p>
    <w:p w:rsidR="008109F6" w:rsidRPr="00C11D2C" w:rsidRDefault="008109F6" w:rsidP="008109F6">
      <w:pPr>
        <w:pStyle w:val="1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4785"/>
        <w:gridCol w:w="4784"/>
      </w:tblGrid>
      <w:tr w:rsidR="008109F6" w:rsidRPr="00C11D2C" w:rsidTr="00F415C4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6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rPr>
                <w:rFonts w:ascii="Times New Roman" w:hAnsi="Times New Roman"/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оообщеобразовательное учреждение 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D2C">
              <w:rPr>
                <w:rFonts w:ascii="Times New Roman" w:hAnsi="Times New Roman"/>
                <w:sz w:val="28"/>
                <w:szCs w:val="28"/>
              </w:rPr>
              <w:t>Гилевская средняя оообщеобразовательная школа»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Реквизиты</w:t>
            </w:r>
          </w:p>
          <w:p w:rsidR="008109F6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с. Гилево, ул. Школьная,1,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тел: 22-3-16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ИНН 2256002868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 xml:space="preserve"> КПП 225601001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ОГРН 1022202282960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ОКТМО 01625417</w:t>
            </w: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D2C">
              <w:rPr>
                <w:rFonts w:ascii="Times New Roman" w:hAnsi="Times New Roman" w:cs="Times New Roman"/>
                <w:sz w:val="28"/>
                <w:szCs w:val="28"/>
              </w:rPr>
              <w:t>Р/с 40204810500000002600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ГРКЦ ГУ Банка России по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Алтайскому краю г. Барнаул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БИК </w:t>
            </w:r>
            <w:r w:rsidRPr="00C11D2C">
              <w:rPr>
                <w:rFonts w:ascii="Times New Roman" w:hAnsi="Times New Roman"/>
                <w:sz w:val="28"/>
                <w:szCs w:val="28"/>
              </w:rPr>
              <w:t>040173001</w:t>
            </w:r>
          </w:p>
          <w:p w:rsidR="008109F6" w:rsidRPr="00C11D2C" w:rsidRDefault="008109F6" w:rsidP="00F41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Л/с </w:t>
            </w:r>
            <w:r w:rsidRPr="00C11D2C">
              <w:rPr>
                <w:rFonts w:ascii="Times New Roman" w:hAnsi="Times New Roman"/>
                <w:sz w:val="28"/>
                <w:szCs w:val="28"/>
              </w:rPr>
              <w:t xml:space="preserve">03173012440 </w:t>
            </w:r>
          </w:p>
          <w:p w:rsidR="008109F6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 Калинина С.В.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</w:p>
          <w:p w:rsidR="008109F6" w:rsidRPr="00C11D2C" w:rsidRDefault="008109F6" w:rsidP="00F415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«Масальская средняя общеобразовательная школа »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09F6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Адрес: п. Масальский 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ул. Советская 11, тел: 21-3-66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ИНН 2256000780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КПП 225601001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ОКТМО 01625440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ОГРН 1022202283069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Р/с 40701810301731002600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ГРКЦ ГУ Банка России по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Алтайскому краю г. Барнаул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БИК 040173001</w:t>
            </w:r>
          </w:p>
          <w:p w:rsidR="008109F6" w:rsidRPr="00C11D2C" w:rsidRDefault="008109F6" w:rsidP="00F415C4">
            <w:pPr>
              <w:pStyle w:val="a3"/>
              <w:tabs>
                <w:tab w:val="left" w:pos="105"/>
                <w:tab w:val="left" w:pos="743"/>
                <w:tab w:val="left" w:pos="778"/>
              </w:tabs>
              <w:spacing w:after="0" w:line="100" w:lineRule="atLeast"/>
              <w:ind w:left="35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Л/с 20176У25150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Директор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>______________Вакулина Т.И.</w:t>
            </w: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</w:p>
          <w:p w:rsidR="008109F6" w:rsidRPr="00C11D2C" w:rsidRDefault="008109F6" w:rsidP="00F415C4">
            <w:pPr>
              <w:pStyle w:val="a3"/>
              <w:tabs>
                <w:tab w:val="left" w:pos="-852"/>
                <w:tab w:val="left" w:pos="140"/>
                <w:tab w:val="left" w:pos="424"/>
              </w:tabs>
              <w:spacing w:after="0"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C11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м.п.</w:t>
            </w:r>
          </w:p>
        </w:tc>
      </w:tr>
    </w:tbl>
    <w:p w:rsidR="008109F6" w:rsidRDefault="008109F6" w:rsidP="008109F6">
      <w:pPr>
        <w:pStyle w:val="a3"/>
        <w:spacing w:after="0" w:line="100" w:lineRule="atLeast"/>
        <w:ind w:left="-284" w:firstLine="284"/>
        <w:jc w:val="center"/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8109F6" w:rsidRDefault="008109F6" w:rsidP="008109F6"/>
    <w:p w:rsidR="008109F6" w:rsidRDefault="008109F6" w:rsidP="008109F6"/>
    <w:p w:rsidR="008109F6" w:rsidRDefault="008109F6" w:rsidP="008109F6"/>
    <w:p w:rsidR="008109F6" w:rsidRDefault="008109F6" w:rsidP="008109F6">
      <w:pPr>
        <w:pStyle w:val="ListParagraph"/>
        <w:tabs>
          <w:tab w:val="left" w:pos="-852"/>
          <w:tab w:val="left" w:pos="140"/>
          <w:tab w:val="left" w:pos="424"/>
        </w:tabs>
        <w:spacing w:after="0" w:line="100" w:lineRule="atLeast"/>
        <w:ind w:left="-284" w:firstLine="284"/>
        <w:jc w:val="both"/>
      </w:pPr>
    </w:p>
    <w:p w:rsidR="008109F6" w:rsidRDefault="008109F6" w:rsidP="008109F6"/>
    <w:p w:rsidR="00E85510" w:rsidRDefault="00E85510"/>
    <w:sectPr w:rsidR="00E85510" w:rsidSect="00B9503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E16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9F6"/>
    <w:rsid w:val="008109F6"/>
    <w:rsid w:val="00E8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09F6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ListParagraph">
    <w:name w:val="List Paragraph"/>
    <w:basedOn w:val="a3"/>
    <w:rsid w:val="008109F6"/>
    <w:pPr>
      <w:ind w:left="720"/>
    </w:pPr>
    <w:rPr>
      <w:lang w:eastAsia="en-US"/>
    </w:rPr>
  </w:style>
  <w:style w:type="paragraph" w:customStyle="1" w:styleId="1">
    <w:name w:val="Абзац списка1"/>
    <w:basedOn w:val="a3"/>
    <w:rsid w:val="008109F6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810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ксюша</dc:creator>
  <cp:lastModifiedBy>даша ксюша</cp:lastModifiedBy>
  <cp:revision>1</cp:revision>
  <dcterms:created xsi:type="dcterms:W3CDTF">2015-12-20T02:21:00Z</dcterms:created>
  <dcterms:modified xsi:type="dcterms:W3CDTF">2015-12-20T02:21:00Z</dcterms:modified>
</cp:coreProperties>
</file>